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70808" w14:textId="111299EF" w:rsidR="00144F4E" w:rsidRPr="00A36598" w:rsidRDefault="00870529" w:rsidP="00144F4E">
      <w:pPr>
        <w:jc w:val="center"/>
        <w:rPr>
          <w:rFonts w:asciiTheme="minorHAnsi" w:hAnsiTheme="minorHAnsi" w:cstheme="minorHAnsi"/>
          <w:b/>
        </w:rPr>
      </w:pPr>
      <w:r w:rsidRPr="00A36598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1" locked="0" layoutInCell="1" allowOverlap="1" wp14:anchorId="4B7CA2D8" wp14:editId="74A54DE6">
            <wp:simplePos x="0" y="0"/>
            <wp:positionH relativeFrom="column">
              <wp:posOffset>7512050</wp:posOffset>
            </wp:positionH>
            <wp:positionV relativeFrom="paragraph">
              <wp:posOffset>-292100</wp:posOffset>
            </wp:positionV>
            <wp:extent cx="1993265" cy="603250"/>
            <wp:effectExtent l="0" t="0" r="6985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33B0" w:rsidRPr="00A36598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B23EAE" wp14:editId="0B04FC95">
                <wp:simplePos x="0" y="0"/>
                <wp:positionH relativeFrom="column">
                  <wp:posOffset>-73025</wp:posOffset>
                </wp:positionH>
                <wp:positionV relativeFrom="paragraph">
                  <wp:posOffset>-114300</wp:posOffset>
                </wp:positionV>
                <wp:extent cx="2130425" cy="228600"/>
                <wp:effectExtent l="8890" t="9525" r="1333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E761E" w14:textId="77777777" w:rsidR="00144F4E" w:rsidRPr="00144F4E" w:rsidRDefault="00410DDE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Reference</w:t>
                            </w:r>
                            <w:r w:rsidR="00144F4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No.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23E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75pt;margin-top:-9pt;width:167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">
                <v:textbox>
                  <w:txbxContent>
                    <w:p w14:paraId="375E761E" w14:textId="77777777" w:rsidR="00144F4E" w:rsidRPr="00144F4E" w:rsidRDefault="00410DDE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Reference</w:t>
                      </w:r>
                      <w:r w:rsidR="00144F4E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No. </w:t>
                      </w:r>
                    </w:p>
                  </w:txbxContent>
                </v:textbox>
              </v:shape>
            </w:pict>
          </mc:Fallback>
        </mc:AlternateContent>
      </w:r>
      <w:r w:rsidR="00D802B4" w:rsidRPr="00A36598">
        <w:rPr>
          <w:rFonts w:asciiTheme="minorHAnsi" w:hAnsiTheme="minorHAnsi" w:cstheme="minorHAnsi"/>
          <w:b/>
        </w:rPr>
        <w:t xml:space="preserve">Edinburgh </w:t>
      </w:r>
      <w:r w:rsidR="00144F4E" w:rsidRPr="00A36598">
        <w:rPr>
          <w:rFonts w:asciiTheme="minorHAnsi" w:hAnsiTheme="minorHAnsi" w:cstheme="minorHAnsi"/>
          <w:b/>
        </w:rPr>
        <w:t>Napier University</w:t>
      </w:r>
    </w:p>
    <w:p w14:paraId="264BEB9B" w14:textId="77777777" w:rsidR="00B30795" w:rsidRPr="00A36598" w:rsidRDefault="00144F4E" w:rsidP="00144F4E">
      <w:pPr>
        <w:jc w:val="center"/>
        <w:rPr>
          <w:rFonts w:asciiTheme="minorHAnsi" w:hAnsiTheme="minorHAnsi" w:cstheme="minorHAnsi"/>
          <w:b/>
        </w:rPr>
      </w:pPr>
      <w:r w:rsidRPr="00A36598">
        <w:rPr>
          <w:rFonts w:asciiTheme="minorHAnsi" w:hAnsiTheme="minorHAnsi" w:cstheme="minorHAnsi"/>
          <w:b/>
          <w:sz w:val="28"/>
          <w:szCs w:val="28"/>
        </w:rPr>
        <w:t>RISK ASSESSMENT FORM</w:t>
      </w:r>
    </w:p>
    <w:p w14:paraId="499A64D6" w14:textId="77777777" w:rsidR="00144F4E" w:rsidRPr="00A36598" w:rsidRDefault="00144F4E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1"/>
        <w:gridCol w:w="4438"/>
        <w:gridCol w:w="2931"/>
      </w:tblGrid>
      <w:tr w:rsidR="00144F4E" w:rsidRPr="00A36598" w14:paraId="717FEB3E" w14:textId="77777777" w:rsidTr="32BBB772">
        <w:tc>
          <w:tcPr>
            <w:tcW w:w="7308" w:type="dxa"/>
          </w:tcPr>
          <w:p w14:paraId="431B432E" w14:textId="100E265E" w:rsidR="00144F4E" w:rsidRPr="00A36598" w:rsidRDefault="00144F4E" w:rsidP="32BBB772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SCHOOL/SERVICE:</w:t>
            </w:r>
            <w:r w:rsidR="00341468" w:rsidRPr="32BBB7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3ED7A4BC" w:rsidRPr="32BBB7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School </w:t>
            </w:r>
            <w:r w:rsidR="12BA31FB" w:rsidRPr="32BBB7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of Arts and Creative Industries</w:t>
            </w:r>
          </w:p>
        </w:tc>
        <w:tc>
          <w:tcPr>
            <w:tcW w:w="4500" w:type="dxa"/>
          </w:tcPr>
          <w:p w14:paraId="07ED0299" w14:textId="48A3711E" w:rsidR="00144F4E" w:rsidRPr="00A36598" w:rsidRDefault="00144F4E" w:rsidP="32BBB772">
            <w:pPr>
              <w:spacing w:line="259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LOCATION</w:t>
            </w:r>
            <w:r w:rsidR="0DF8E555" w:rsidRPr="32BBB7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="0DF8E555" w:rsidRPr="32BBB7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Auchtermuchty</w:t>
            </w:r>
            <w:proofErr w:type="spellEnd"/>
            <w:r w:rsidR="0DF8E555" w:rsidRPr="32BBB7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Community Centre</w:t>
            </w:r>
            <w:r w:rsidR="44D0BA75" w:rsidRPr="32BBB7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; Cathedral of Isles (Millport); Glencoe St. Mary’s Church</w:t>
            </w:r>
            <w:r w:rsidR="063F1E29" w:rsidRPr="32BBB7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; ENU Craiglockhart Campus</w:t>
            </w:r>
          </w:p>
        </w:tc>
        <w:tc>
          <w:tcPr>
            <w:tcW w:w="2978" w:type="dxa"/>
          </w:tcPr>
          <w:p w14:paraId="2A89549E" w14:textId="423BCE32" w:rsidR="00144F4E" w:rsidRPr="00A36598" w:rsidRDefault="00144F4E" w:rsidP="32BBB772">
            <w:pPr>
              <w:ind w:right="-19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DATE:</w:t>
            </w:r>
            <w:r w:rsidR="004557F8" w:rsidRPr="32BBB7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18F75723" w:rsidRPr="32BBB7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May 12 2025</w:t>
            </w:r>
          </w:p>
        </w:tc>
      </w:tr>
    </w:tbl>
    <w:p w14:paraId="53708C0E" w14:textId="77777777" w:rsidR="00144F4E" w:rsidRPr="00A36598" w:rsidRDefault="00144F4E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0"/>
      </w:tblGrid>
      <w:tr w:rsidR="00410DDE" w:rsidRPr="00A36598" w14:paraId="5A57DFA1" w14:textId="77777777" w:rsidTr="32BBB772">
        <w:tc>
          <w:tcPr>
            <w:tcW w:w="14786" w:type="dxa"/>
          </w:tcPr>
          <w:p w14:paraId="7EED6540" w14:textId="72BF81BA" w:rsidR="00410DDE" w:rsidRDefault="00410DDE" w:rsidP="32BBB772">
            <w:pPr>
              <w:spacing w:line="259" w:lineRule="auto"/>
              <w:ind w:right="-19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Description of event/activity:</w:t>
            </w:r>
            <w:r w:rsidR="00341468" w:rsidRPr="32BBB7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71270437" w:rsidRPr="32BBB7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The project </w:t>
            </w:r>
            <w:r w:rsidR="1C87446A" w:rsidRPr="32BBB7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runs once a month until December 2026,</w:t>
            </w:r>
            <w:r w:rsidR="71270437" w:rsidRPr="32BBB7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58DBBF5C" w:rsidRPr="32BBB7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I deliver free upper strings tuition and lead a community jam session for adults in this rural community</w:t>
            </w:r>
            <w:r w:rsidR="2B07188A" w:rsidRPr="32BBB77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; CIMSRS Symposium 2025 for stakeholders, participants, music educators, charities and libraries at ENU Craiglockhart campus.</w:t>
            </w:r>
          </w:p>
          <w:p w14:paraId="6C8235D3" w14:textId="77777777" w:rsidR="00410DDE" w:rsidRPr="00A36598" w:rsidRDefault="00410DDE" w:rsidP="00B65423">
            <w:pPr>
              <w:ind w:right="-1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82B069E" w14:textId="77777777" w:rsidR="00410DDE" w:rsidRPr="00A36598" w:rsidRDefault="00410DDE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57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803"/>
        <w:gridCol w:w="1686"/>
        <w:gridCol w:w="1547"/>
        <w:gridCol w:w="424"/>
        <w:gridCol w:w="424"/>
        <w:gridCol w:w="423"/>
        <w:gridCol w:w="2813"/>
        <w:gridCol w:w="423"/>
        <w:gridCol w:w="422"/>
        <w:gridCol w:w="407"/>
        <w:gridCol w:w="1585"/>
        <w:gridCol w:w="987"/>
        <w:gridCol w:w="1252"/>
      </w:tblGrid>
      <w:tr w:rsidR="00A36598" w:rsidRPr="00A36598" w14:paraId="38D73C9B" w14:textId="77777777" w:rsidTr="32BBB772">
        <w:trPr>
          <w:cantSplit/>
          <w:tblHeader/>
        </w:trPr>
        <w:tc>
          <w:tcPr>
            <w:tcW w:w="564" w:type="dxa"/>
            <w:shd w:val="clear" w:color="auto" w:fill="000000" w:themeFill="text1"/>
          </w:tcPr>
          <w:p w14:paraId="5D75F162" w14:textId="4786B311" w:rsidR="00A36598" w:rsidRPr="00A36598" w:rsidRDefault="00A36598">
            <w:pPr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NO</w:t>
            </w:r>
          </w:p>
        </w:tc>
        <w:tc>
          <w:tcPr>
            <w:tcW w:w="2803" w:type="dxa"/>
            <w:shd w:val="clear" w:color="auto" w:fill="000000" w:themeFill="text1"/>
          </w:tcPr>
          <w:p w14:paraId="10BA1386" w14:textId="4CEFE845" w:rsidR="00A36598" w:rsidRPr="00A36598" w:rsidRDefault="00A36598" w:rsidP="00A36598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HAZARDS IDENTIFIED</w:t>
            </w:r>
          </w:p>
        </w:tc>
        <w:tc>
          <w:tcPr>
            <w:tcW w:w="1686" w:type="dxa"/>
            <w:shd w:val="clear" w:color="auto" w:fill="000000" w:themeFill="text1"/>
          </w:tcPr>
          <w:p w14:paraId="4D8BA3C4" w14:textId="05031B14" w:rsidR="00A36598" w:rsidRPr="00A36598" w:rsidRDefault="00A36598" w:rsidP="00A36598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PEOPLE AT RISK</w:t>
            </w:r>
          </w:p>
        </w:tc>
        <w:tc>
          <w:tcPr>
            <w:tcW w:w="1547" w:type="dxa"/>
            <w:shd w:val="clear" w:color="auto" w:fill="000000" w:themeFill="text1"/>
          </w:tcPr>
          <w:p w14:paraId="011676DD" w14:textId="56AAC0DF" w:rsidR="00A36598" w:rsidRPr="00A36598" w:rsidRDefault="00A36598" w:rsidP="00A36598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EXISTING CONTROL</w:t>
            </w:r>
          </w:p>
        </w:tc>
        <w:tc>
          <w:tcPr>
            <w:tcW w:w="1271" w:type="dxa"/>
            <w:gridSpan w:val="3"/>
            <w:shd w:val="clear" w:color="auto" w:fill="000000" w:themeFill="text1"/>
          </w:tcPr>
          <w:p w14:paraId="55DABBE6" w14:textId="067E64B6" w:rsidR="00A36598" w:rsidRPr="00A36598" w:rsidRDefault="00A36598" w:rsidP="00A36598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RISK</w:t>
            </w:r>
          </w:p>
        </w:tc>
        <w:tc>
          <w:tcPr>
            <w:tcW w:w="2813" w:type="dxa"/>
            <w:shd w:val="clear" w:color="auto" w:fill="000000" w:themeFill="text1"/>
          </w:tcPr>
          <w:p w14:paraId="43674890" w14:textId="2CCAC883" w:rsidR="00A36598" w:rsidRPr="00A36598" w:rsidRDefault="00A36598" w:rsidP="00A36598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FURTHER ACTION/RECOMMENDATIONS</w:t>
            </w:r>
          </w:p>
        </w:tc>
        <w:tc>
          <w:tcPr>
            <w:tcW w:w="1252" w:type="dxa"/>
            <w:gridSpan w:val="3"/>
            <w:shd w:val="clear" w:color="auto" w:fill="000000" w:themeFill="text1"/>
          </w:tcPr>
          <w:p w14:paraId="6C5791BA" w14:textId="578CFCB0" w:rsidR="00A36598" w:rsidRPr="00A36598" w:rsidRDefault="00A36598">
            <w:pPr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RESIDUAL RISK</w:t>
            </w:r>
          </w:p>
        </w:tc>
        <w:tc>
          <w:tcPr>
            <w:tcW w:w="1585" w:type="dxa"/>
            <w:shd w:val="clear" w:color="auto" w:fill="000000" w:themeFill="text1"/>
          </w:tcPr>
          <w:p w14:paraId="767E8F78" w14:textId="0CA17E6A" w:rsidR="00A36598" w:rsidRPr="00A36598" w:rsidRDefault="00A36598" w:rsidP="00A36598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ACTION BY WHOM</w:t>
            </w:r>
          </w:p>
        </w:tc>
        <w:tc>
          <w:tcPr>
            <w:tcW w:w="987" w:type="dxa"/>
            <w:shd w:val="clear" w:color="auto" w:fill="000000" w:themeFill="text1"/>
          </w:tcPr>
          <w:p w14:paraId="7052D505" w14:textId="485F8E2A" w:rsidR="00A36598" w:rsidRPr="00A36598" w:rsidRDefault="00A36598" w:rsidP="00A36598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ACTION BY WHEN</w:t>
            </w:r>
          </w:p>
        </w:tc>
        <w:tc>
          <w:tcPr>
            <w:tcW w:w="1252" w:type="dxa"/>
            <w:shd w:val="clear" w:color="auto" w:fill="000000" w:themeFill="text1"/>
          </w:tcPr>
          <w:p w14:paraId="34C30658" w14:textId="51719EE9" w:rsidR="00A36598" w:rsidRPr="00A36598" w:rsidRDefault="00A36598">
            <w:pPr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COMPLETED</w:t>
            </w:r>
          </w:p>
        </w:tc>
      </w:tr>
      <w:tr w:rsidR="00A36598" w:rsidRPr="00A36598" w14:paraId="6D4C5B17" w14:textId="77777777" w:rsidTr="32BBB772">
        <w:trPr>
          <w:cantSplit/>
          <w:tblHeader/>
        </w:trPr>
        <w:tc>
          <w:tcPr>
            <w:tcW w:w="564" w:type="dxa"/>
            <w:vMerge w:val="restart"/>
            <w:shd w:val="clear" w:color="auto" w:fill="C2D69B" w:themeFill="accent3" w:themeFillTint="99"/>
          </w:tcPr>
          <w:p w14:paraId="25A9C127" w14:textId="1FD5946A" w:rsidR="00BF39C9" w:rsidRPr="00A36598" w:rsidRDefault="00BF39C9">
            <w:pPr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03" w:type="dxa"/>
            <w:vMerge w:val="restart"/>
            <w:shd w:val="clear" w:color="auto" w:fill="C2D69B" w:themeFill="accent3" w:themeFillTint="99"/>
          </w:tcPr>
          <w:p w14:paraId="27AB0446" w14:textId="05C33EDF" w:rsidR="002E6E5F" w:rsidRPr="00A36598" w:rsidRDefault="00BF39C9">
            <w:pPr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Hazards </w:t>
            </w:r>
            <w:proofErr w:type="gramStart"/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identified</w:t>
            </w:r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:</w:t>
            </w:r>
            <w:proofErr w:type="gramEnd"/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</w:t>
            </w:r>
            <w:r w:rsid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S</w:t>
            </w:r>
            <w:r w:rsidR="002E6E5F"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omething which has the potential to harm</w:t>
            </w:r>
          </w:p>
          <w:p w14:paraId="7C63C26A" w14:textId="5CF0B4F1" w:rsidR="00341468" w:rsidRPr="00A36598" w:rsidRDefault="00341468">
            <w:pPr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(Consult help sheet</w:t>
            </w:r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)</w:t>
            </w:r>
          </w:p>
        </w:tc>
        <w:tc>
          <w:tcPr>
            <w:tcW w:w="1686" w:type="dxa"/>
            <w:vMerge w:val="restart"/>
            <w:shd w:val="clear" w:color="auto" w:fill="C2D69B" w:themeFill="accent3" w:themeFillTint="99"/>
          </w:tcPr>
          <w:p w14:paraId="1A266721" w14:textId="527E3ED6" w:rsidR="00BF39C9" w:rsidRPr="00A36598" w:rsidRDefault="00BF39C9">
            <w:pPr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People at risk from </w:t>
            </w:r>
            <w:proofErr w:type="gramStart"/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hazards</w:t>
            </w:r>
            <w:r w:rsidR="00341468"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</w:t>
            </w:r>
            <w:r w:rsid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:</w:t>
            </w:r>
            <w:proofErr w:type="gramEnd"/>
            <w:r w:rsid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 xml:space="preserve"> </w:t>
            </w:r>
            <w:r w:rsidR="00341468"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Staff, Students, Visitors</w:t>
            </w:r>
            <w:r w:rsid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 xml:space="preserve">, </w:t>
            </w:r>
            <w:r w:rsidR="00341468"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Contractors, etc</w:t>
            </w:r>
            <w:r w:rsid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.</w:t>
            </w:r>
          </w:p>
        </w:tc>
        <w:tc>
          <w:tcPr>
            <w:tcW w:w="1547" w:type="dxa"/>
            <w:vMerge w:val="restart"/>
            <w:shd w:val="clear" w:color="auto" w:fill="C2D69B" w:themeFill="accent3" w:themeFillTint="99"/>
          </w:tcPr>
          <w:p w14:paraId="4E4F11F6" w14:textId="46CD76DB" w:rsidR="00341468" w:rsidRPr="00A36598" w:rsidRDefault="00BF39C9" w:rsidP="00A36598">
            <w:pPr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Existing </w:t>
            </w:r>
            <w:proofErr w:type="gramStart"/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control</w:t>
            </w:r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:</w:t>
            </w:r>
            <w:proofErr w:type="gramEnd"/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</w:t>
            </w:r>
            <w:r w:rsidR="00341468"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What controls are already present</w:t>
            </w:r>
          </w:p>
        </w:tc>
        <w:tc>
          <w:tcPr>
            <w:tcW w:w="1271" w:type="dxa"/>
            <w:gridSpan w:val="3"/>
            <w:shd w:val="clear" w:color="auto" w:fill="C2D69B" w:themeFill="accent3" w:themeFillTint="99"/>
          </w:tcPr>
          <w:p w14:paraId="4A70F451" w14:textId="064946E9" w:rsidR="00BF39C9" w:rsidRPr="00A36598" w:rsidRDefault="00BF39C9" w:rsidP="009A109A">
            <w:pPr>
              <w:jc w:val="center"/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13" w:type="dxa"/>
            <w:vMerge w:val="restart"/>
            <w:shd w:val="clear" w:color="auto" w:fill="C2D69B" w:themeFill="accent3" w:themeFillTint="99"/>
          </w:tcPr>
          <w:p w14:paraId="6A599B1E" w14:textId="18DAA71B" w:rsidR="00341468" w:rsidRPr="00A36598" w:rsidRDefault="00BF39C9" w:rsidP="00A36598">
            <w:pPr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Further action / </w:t>
            </w:r>
            <w:proofErr w:type="gramStart"/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recommendations</w:t>
            </w:r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:</w:t>
            </w:r>
            <w:proofErr w:type="gramEnd"/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</w:t>
            </w:r>
            <w:r w:rsidR="00341468"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Additional controls that could be put in place to lower the risk</w:t>
            </w:r>
          </w:p>
        </w:tc>
        <w:tc>
          <w:tcPr>
            <w:tcW w:w="1252" w:type="dxa"/>
            <w:gridSpan w:val="3"/>
            <w:shd w:val="clear" w:color="auto" w:fill="C2D69B" w:themeFill="accent3" w:themeFillTint="99"/>
          </w:tcPr>
          <w:p w14:paraId="75976278" w14:textId="52C67FBE" w:rsidR="00BF39C9" w:rsidRPr="00A36598" w:rsidRDefault="00BF39C9">
            <w:pPr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Residual Risk</w:t>
            </w:r>
          </w:p>
        </w:tc>
        <w:tc>
          <w:tcPr>
            <w:tcW w:w="1585" w:type="dxa"/>
            <w:vMerge w:val="restart"/>
            <w:shd w:val="clear" w:color="auto" w:fill="C2D69B" w:themeFill="accent3" w:themeFillTint="99"/>
          </w:tcPr>
          <w:p w14:paraId="5571743B" w14:textId="62B4A299" w:rsidR="00341468" w:rsidRPr="00A36598" w:rsidRDefault="00BF39C9" w:rsidP="00A36598">
            <w:pPr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Action by </w:t>
            </w:r>
            <w:proofErr w:type="gramStart"/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whom</w:t>
            </w:r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:</w:t>
            </w:r>
            <w:proofErr w:type="gramEnd"/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</w:t>
            </w:r>
            <w:r w:rsidR="00341468"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Who is carrying this out</w:t>
            </w:r>
          </w:p>
        </w:tc>
        <w:tc>
          <w:tcPr>
            <w:tcW w:w="987" w:type="dxa"/>
            <w:vMerge w:val="restart"/>
            <w:shd w:val="clear" w:color="auto" w:fill="C2D69B" w:themeFill="accent3" w:themeFillTint="99"/>
          </w:tcPr>
          <w:p w14:paraId="0E5E56F6" w14:textId="27269D2D" w:rsidR="00341468" w:rsidRPr="00A36598" w:rsidRDefault="00BF39C9" w:rsidP="00A36598">
            <w:pPr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Action by </w:t>
            </w:r>
            <w:proofErr w:type="gramStart"/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when</w:t>
            </w:r>
            <w:r w:rsidR="00341468"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</w:t>
            </w:r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:</w:t>
            </w:r>
            <w:proofErr w:type="gramEnd"/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d</w:t>
            </w:r>
            <w:r w:rsidR="00341468"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ate</w:t>
            </w:r>
          </w:p>
        </w:tc>
        <w:tc>
          <w:tcPr>
            <w:tcW w:w="1252" w:type="dxa"/>
            <w:vMerge w:val="restart"/>
            <w:shd w:val="clear" w:color="auto" w:fill="C2D69B" w:themeFill="accent3" w:themeFillTint="99"/>
          </w:tcPr>
          <w:p w14:paraId="543AC2B4" w14:textId="7682B651" w:rsidR="00341468" w:rsidRPr="00A36598" w:rsidRDefault="00BF39C9" w:rsidP="00A36598">
            <w:pPr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</w:pPr>
            <w:proofErr w:type="gramStart"/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Completed</w:t>
            </w:r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:</w:t>
            </w:r>
            <w:proofErr w:type="gramEnd"/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</w:t>
            </w:r>
            <w:r w:rsidR="00341468"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Sign off when all controls in place and task ready to start</w:t>
            </w:r>
          </w:p>
        </w:tc>
      </w:tr>
      <w:tr w:rsidR="00BF39C9" w:rsidRPr="00A36598" w14:paraId="0F1B9F57" w14:textId="77777777" w:rsidTr="32BBB772">
        <w:trPr>
          <w:cantSplit/>
          <w:tblHeader/>
        </w:trPr>
        <w:tc>
          <w:tcPr>
            <w:tcW w:w="564" w:type="dxa"/>
            <w:vMerge/>
          </w:tcPr>
          <w:p w14:paraId="254F6A2F" w14:textId="77777777" w:rsidR="00BF39C9" w:rsidRPr="00A36598" w:rsidRDefault="00BF39C9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2803" w:type="dxa"/>
            <w:vMerge/>
          </w:tcPr>
          <w:p w14:paraId="72A9450B" w14:textId="77777777" w:rsidR="00BF39C9" w:rsidRPr="00A36598" w:rsidRDefault="00BF39C9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14:paraId="62CAAB22" w14:textId="77777777" w:rsidR="00BF39C9" w:rsidRPr="00A36598" w:rsidRDefault="00BF39C9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14:paraId="1414262C" w14:textId="77777777" w:rsidR="00BF39C9" w:rsidRPr="00A36598" w:rsidRDefault="00BF39C9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424" w:type="dxa"/>
          </w:tcPr>
          <w:p w14:paraId="64093242" w14:textId="77777777" w:rsidR="00BF39C9" w:rsidRPr="00A36598" w:rsidRDefault="00BF39C9" w:rsidP="009A109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b/>
                <w:sz w:val="16"/>
                <w:szCs w:val="16"/>
              </w:rPr>
              <w:t>H</w:t>
            </w:r>
          </w:p>
        </w:tc>
        <w:tc>
          <w:tcPr>
            <w:tcW w:w="424" w:type="dxa"/>
          </w:tcPr>
          <w:p w14:paraId="4FDA0ABB" w14:textId="77777777" w:rsidR="00BF39C9" w:rsidRPr="00A36598" w:rsidRDefault="00BF39C9" w:rsidP="009A109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b/>
                <w:sz w:val="16"/>
                <w:szCs w:val="16"/>
              </w:rPr>
              <w:t>M</w:t>
            </w:r>
          </w:p>
        </w:tc>
        <w:tc>
          <w:tcPr>
            <w:tcW w:w="423" w:type="dxa"/>
          </w:tcPr>
          <w:p w14:paraId="7ADA9254" w14:textId="77777777" w:rsidR="00BF39C9" w:rsidRPr="00A36598" w:rsidRDefault="00BF39C9" w:rsidP="009A109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2813" w:type="dxa"/>
            <w:vMerge/>
          </w:tcPr>
          <w:p w14:paraId="2E2C9E06" w14:textId="77777777" w:rsidR="00BF39C9" w:rsidRPr="00A36598" w:rsidRDefault="00BF39C9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423" w:type="dxa"/>
          </w:tcPr>
          <w:p w14:paraId="430CEE7B" w14:textId="19470FC4" w:rsidR="00BF39C9" w:rsidRPr="00A36598" w:rsidRDefault="00BF39C9" w:rsidP="00BF39C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b/>
                <w:sz w:val="16"/>
                <w:szCs w:val="16"/>
              </w:rPr>
              <w:t>H</w:t>
            </w:r>
          </w:p>
        </w:tc>
        <w:tc>
          <w:tcPr>
            <w:tcW w:w="422" w:type="dxa"/>
          </w:tcPr>
          <w:p w14:paraId="0AE62905" w14:textId="38B9CD38" w:rsidR="00BF39C9" w:rsidRPr="00A36598" w:rsidRDefault="00BF39C9" w:rsidP="00BF39C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b/>
                <w:sz w:val="16"/>
                <w:szCs w:val="16"/>
              </w:rPr>
              <w:t>M</w:t>
            </w:r>
          </w:p>
        </w:tc>
        <w:tc>
          <w:tcPr>
            <w:tcW w:w="407" w:type="dxa"/>
          </w:tcPr>
          <w:p w14:paraId="7C6F6468" w14:textId="6F4D8CFB" w:rsidR="00BF39C9" w:rsidRPr="00A36598" w:rsidRDefault="00BF39C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1585" w:type="dxa"/>
            <w:vMerge/>
          </w:tcPr>
          <w:p w14:paraId="00B70940" w14:textId="76282063" w:rsidR="00BF39C9" w:rsidRPr="00A36598" w:rsidRDefault="00BF39C9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987" w:type="dxa"/>
            <w:vMerge/>
          </w:tcPr>
          <w:p w14:paraId="08EA9127" w14:textId="77777777" w:rsidR="00BF39C9" w:rsidRPr="00A36598" w:rsidRDefault="00BF39C9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252" w:type="dxa"/>
            <w:vMerge/>
          </w:tcPr>
          <w:p w14:paraId="29CF41CA" w14:textId="77777777" w:rsidR="00BF39C9" w:rsidRPr="00A36598" w:rsidRDefault="00BF39C9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</w:tr>
      <w:tr w:rsidR="00BF39C9" w:rsidRPr="00A36598" w14:paraId="5392296A" w14:textId="77777777" w:rsidTr="32BBB772">
        <w:tc>
          <w:tcPr>
            <w:tcW w:w="564" w:type="dxa"/>
          </w:tcPr>
          <w:p w14:paraId="31BC8A3C" w14:textId="1DEC4E76" w:rsidR="00BF39C9" w:rsidRPr="00A36598" w:rsidRDefault="498E8E92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03" w:type="dxa"/>
          </w:tcPr>
          <w:p w14:paraId="443C2EFE" w14:textId="0C21D92A" w:rsidR="00BF39C9" w:rsidRPr="00A36598" w:rsidRDefault="498E8E92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Hazard:</w:t>
            </w:r>
            <w:r w:rsidR="004557F8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</w:t>
            </w:r>
            <w:r w:rsidR="2923A125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Inside stairs</w:t>
            </w:r>
            <w:r w:rsidR="0F2EFAA4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, </w:t>
            </w:r>
            <w:r w:rsidR="4F7DB782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1-2</w:t>
            </w:r>
            <w:r w:rsidR="0F2EFAA4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steps</w:t>
            </w:r>
            <w:r w:rsidR="571CE34E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="571CE34E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Auchtermuchty</w:t>
            </w:r>
            <w:proofErr w:type="spellEnd"/>
            <w:r w:rsidR="571CE34E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Community Centre and Cathedral of the Isles (Millport))</w:t>
            </w:r>
          </w:p>
          <w:p w14:paraId="290FF5C7" w14:textId="3E9FCF74" w:rsidR="00964773" w:rsidRPr="00A36598" w:rsidRDefault="498E8E92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Hazardous Activity: </w:t>
            </w:r>
            <w:r w:rsidR="6F59166A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none</w:t>
            </w:r>
          </w:p>
        </w:tc>
        <w:tc>
          <w:tcPr>
            <w:tcW w:w="1686" w:type="dxa"/>
          </w:tcPr>
          <w:p w14:paraId="6454AA8C" w14:textId="4A8FC412" w:rsidR="00BF39C9" w:rsidRPr="00A36598" w:rsidRDefault="6F59166A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Visitors, Contractors, anyone</w:t>
            </w:r>
          </w:p>
        </w:tc>
        <w:tc>
          <w:tcPr>
            <w:tcW w:w="1547" w:type="dxa"/>
          </w:tcPr>
          <w:p w14:paraId="1F1F977D" w14:textId="46542E9E" w:rsidR="00BF39C9" w:rsidRPr="00A36598" w:rsidRDefault="6F59166A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Caution tape and signs are on the stairs to warn guests</w:t>
            </w:r>
          </w:p>
        </w:tc>
        <w:tc>
          <w:tcPr>
            <w:tcW w:w="424" w:type="dxa"/>
          </w:tcPr>
          <w:p w14:paraId="1A03514E" w14:textId="77777777" w:rsidR="00BF39C9" w:rsidRPr="00A36598" w:rsidRDefault="00BF39C9" w:rsidP="32BBB772">
            <w:pPr>
              <w:spacing w:before="240" w:after="240"/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424" w:type="dxa"/>
          </w:tcPr>
          <w:p w14:paraId="0C52EE56" w14:textId="77777777" w:rsidR="00BF39C9" w:rsidRPr="00A36598" w:rsidRDefault="00BF39C9" w:rsidP="32BBB772">
            <w:pPr>
              <w:spacing w:before="240" w:after="240"/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423" w:type="dxa"/>
          </w:tcPr>
          <w:p w14:paraId="648E1A47" w14:textId="6FAF8626" w:rsidR="00BF39C9" w:rsidRPr="00A36598" w:rsidRDefault="634E229F" w:rsidP="32BBB772">
            <w:pPr>
              <w:spacing w:before="240" w:after="240"/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2813" w:type="dxa"/>
          </w:tcPr>
          <w:p w14:paraId="3A93091C" w14:textId="066D52DA" w:rsidR="00BF39C9" w:rsidRPr="00A36598" w:rsidRDefault="567AD6DE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None</w:t>
            </w:r>
          </w:p>
        </w:tc>
        <w:tc>
          <w:tcPr>
            <w:tcW w:w="423" w:type="dxa"/>
          </w:tcPr>
          <w:p w14:paraId="5D4D0960" w14:textId="77777777" w:rsidR="00BF39C9" w:rsidRPr="00A36598" w:rsidRDefault="00BF39C9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422" w:type="dxa"/>
          </w:tcPr>
          <w:p w14:paraId="03E10BF3" w14:textId="77777777" w:rsidR="00BF39C9" w:rsidRPr="00A36598" w:rsidRDefault="00BF39C9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</w:tcPr>
          <w:p w14:paraId="3046FB06" w14:textId="2862BA6F" w:rsidR="00BF39C9" w:rsidRPr="00A36598" w:rsidRDefault="567AD6DE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1585" w:type="dxa"/>
          </w:tcPr>
          <w:p w14:paraId="35D13F8E" w14:textId="6FF2AD5A" w:rsidR="00BF39C9" w:rsidRPr="00A36598" w:rsidRDefault="567AD6DE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proofErr w:type="spellStart"/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Auchtermuchty</w:t>
            </w:r>
            <w:proofErr w:type="spellEnd"/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CC staff</w:t>
            </w:r>
            <w:r w:rsidR="7CDDEF80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; Cathedral of the Isles Staff</w:t>
            </w:r>
          </w:p>
        </w:tc>
        <w:tc>
          <w:tcPr>
            <w:tcW w:w="987" w:type="dxa"/>
          </w:tcPr>
          <w:p w14:paraId="377FEFE5" w14:textId="1EE7DCD5" w:rsidR="00BF39C9" w:rsidRPr="00A36598" w:rsidRDefault="58CEA0FB" w:rsidP="32BBB772">
            <w:pPr>
              <w:spacing w:before="240" w:after="240" w:line="259" w:lineRule="auto"/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01/01/2025</w:t>
            </w:r>
          </w:p>
        </w:tc>
        <w:tc>
          <w:tcPr>
            <w:tcW w:w="1252" w:type="dxa"/>
          </w:tcPr>
          <w:p w14:paraId="4222FEB4" w14:textId="269CF385" w:rsidR="00BF39C9" w:rsidRPr="00A36598" w:rsidRDefault="567AD6DE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AR</w:t>
            </w:r>
          </w:p>
        </w:tc>
      </w:tr>
      <w:tr w:rsidR="00BF39C9" w:rsidRPr="00A36598" w14:paraId="3D4849E0" w14:textId="77777777" w:rsidTr="32BBB772">
        <w:tc>
          <w:tcPr>
            <w:tcW w:w="564" w:type="dxa"/>
          </w:tcPr>
          <w:p w14:paraId="294BA22C" w14:textId="41DBDE79" w:rsidR="00BF39C9" w:rsidRPr="00A36598" w:rsidRDefault="4F142F36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03" w:type="dxa"/>
          </w:tcPr>
          <w:p w14:paraId="55994395" w14:textId="090BBBC7" w:rsidR="00BF39C9" w:rsidRPr="00A36598" w:rsidRDefault="004557F8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Travel</w:t>
            </w:r>
          </w:p>
        </w:tc>
        <w:tc>
          <w:tcPr>
            <w:tcW w:w="1686" w:type="dxa"/>
          </w:tcPr>
          <w:p w14:paraId="73C27D8C" w14:textId="0C5312F9" w:rsidR="00BF39C9" w:rsidRPr="00A36598" w:rsidRDefault="035BF5E3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Arianna Ranieri</w:t>
            </w:r>
          </w:p>
        </w:tc>
        <w:tc>
          <w:tcPr>
            <w:tcW w:w="1547" w:type="dxa"/>
          </w:tcPr>
          <w:p w14:paraId="07575C93" w14:textId="19AB4B92" w:rsidR="00BF39C9" w:rsidRPr="00A36598" w:rsidRDefault="40FF7A41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All travel will be </w:t>
            </w:r>
            <w:proofErr w:type="gramStart"/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planned in advance</w:t>
            </w:r>
            <w:proofErr w:type="gramEnd"/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, using p</w:t>
            </w:r>
            <w:r w:rsidR="4B51C970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ersonal car</w:t>
            </w:r>
          </w:p>
        </w:tc>
        <w:tc>
          <w:tcPr>
            <w:tcW w:w="424" w:type="dxa"/>
          </w:tcPr>
          <w:p w14:paraId="3D87187E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02C3703F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3" w:type="dxa"/>
          </w:tcPr>
          <w:p w14:paraId="1EB5C587" w14:textId="2F9FC2AC" w:rsidR="00BF39C9" w:rsidRPr="00A36598" w:rsidRDefault="004557F8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2813" w:type="dxa"/>
          </w:tcPr>
          <w:p w14:paraId="3E679F11" w14:textId="4BC2060A" w:rsidR="00BF39C9" w:rsidRPr="00A36598" w:rsidRDefault="004557F8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Plan travel in advance</w:t>
            </w:r>
            <w:r w:rsidR="1CF7AEA5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, take safest routes and being aware in advance for road closures, traffic and other obstructions</w:t>
            </w:r>
          </w:p>
        </w:tc>
        <w:tc>
          <w:tcPr>
            <w:tcW w:w="423" w:type="dxa"/>
          </w:tcPr>
          <w:p w14:paraId="5A0FD8E1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2" w:type="dxa"/>
          </w:tcPr>
          <w:p w14:paraId="43DED94D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7" w:type="dxa"/>
          </w:tcPr>
          <w:p w14:paraId="68FE03E6" w14:textId="345D784A" w:rsidR="00BF39C9" w:rsidRPr="00A36598" w:rsidRDefault="004557F8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1585" w:type="dxa"/>
          </w:tcPr>
          <w:p w14:paraId="284E238C" w14:textId="3D370686" w:rsidR="00BF39C9" w:rsidRPr="00A36598" w:rsidRDefault="4CB73A5F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Arianna Ranieri</w:t>
            </w:r>
          </w:p>
        </w:tc>
        <w:tc>
          <w:tcPr>
            <w:tcW w:w="987" w:type="dxa"/>
          </w:tcPr>
          <w:p w14:paraId="269DA718" w14:textId="1EE7DCD5" w:rsidR="00BF39C9" w:rsidRPr="00A36598" w:rsidRDefault="4E8C2902" w:rsidP="32BBB772">
            <w:pPr>
              <w:spacing w:before="240" w:after="240" w:line="259" w:lineRule="auto"/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01/01/2025</w:t>
            </w:r>
          </w:p>
          <w:p w14:paraId="58B67991" w14:textId="41A29A14" w:rsidR="00BF39C9" w:rsidRPr="00A36598" w:rsidRDefault="00BF39C9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1252" w:type="dxa"/>
          </w:tcPr>
          <w:p w14:paraId="6B6282FE" w14:textId="6D1544F4" w:rsidR="00BF39C9" w:rsidRPr="00A36598" w:rsidRDefault="4E8C2902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AR</w:t>
            </w:r>
          </w:p>
        </w:tc>
      </w:tr>
      <w:tr w:rsidR="00BF39C9" w:rsidRPr="00A36598" w14:paraId="50A7D2F2" w14:textId="77777777" w:rsidTr="32BBB772">
        <w:tc>
          <w:tcPr>
            <w:tcW w:w="564" w:type="dxa"/>
          </w:tcPr>
          <w:p w14:paraId="1946FD1B" w14:textId="0FE29701" w:rsidR="00BF39C9" w:rsidRPr="00A36598" w:rsidRDefault="4E8C2902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803" w:type="dxa"/>
          </w:tcPr>
          <w:p w14:paraId="4FED9F68" w14:textId="664C8E56" w:rsidR="00BF39C9" w:rsidRPr="00A36598" w:rsidRDefault="087037E5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Community-based</w:t>
            </w:r>
            <w:r w:rsidR="004557F8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locations for </w:t>
            </w:r>
            <w:r w:rsidR="40FF7A41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community meetings and events</w:t>
            </w:r>
          </w:p>
          <w:p w14:paraId="5368A968" w14:textId="158C1CE5" w:rsidR="00BF39C9" w:rsidRPr="00A36598" w:rsidRDefault="2D3C317E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proofErr w:type="spellStart"/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Auchtermuchty</w:t>
            </w:r>
            <w:proofErr w:type="spellEnd"/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Community Centre; Cathedral of the Isles, Millport; St. Mary’s Church Glencoe</w:t>
            </w:r>
            <w:r w:rsidR="6A4D89F6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; ENU Craiglockhart campus</w:t>
            </w:r>
          </w:p>
        </w:tc>
        <w:tc>
          <w:tcPr>
            <w:tcW w:w="1686" w:type="dxa"/>
          </w:tcPr>
          <w:p w14:paraId="7137E840" w14:textId="459EE410" w:rsidR="00BF39C9" w:rsidRPr="00A36598" w:rsidRDefault="75E296CC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Arianna Ranieri (</w:t>
            </w:r>
            <w:r w:rsidR="40FF7A41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Researcher</w:t>
            </w:r>
            <w:r w:rsidR="312C50A5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), participants</w:t>
            </w:r>
          </w:p>
        </w:tc>
        <w:tc>
          <w:tcPr>
            <w:tcW w:w="1547" w:type="dxa"/>
          </w:tcPr>
          <w:p w14:paraId="08D5C78E" w14:textId="7087CCAB" w:rsidR="00BF39C9" w:rsidRPr="00A36598" w:rsidRDefault="40FF7A41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All</w:t>
            </w:r>
            <w:r w:rsidR="6F214592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sessions</w:t>
            </w: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will be </w:t>
            </w:r>
            <w:proofErr w:type="gramStart"/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planned in advance</w:t>
            </w:r>
            <w:proofErr w:type="gramEnd"/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, and </w:t>
            </w:r>
            <w:r w:rsidR="20D947BB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the researcher is made aware of safety risks, fire evac plans, and provided with contact info.</w:t>
            </w:r>
          </w:p>
        </w:tc>
        <w:tc>
          <w:tcPr>
            <w:tcW w:w="424" w:type="dxa"/>
          </w:tcPr>
          <w:p w14:paraId="0C554012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3D87AFD5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3" w:type="dxa"/>
          </w:tcPr>
          <w:p w14:paraId="19714830" w14:textId="702EA650" w:rsidR="00BF39C9" w:rsidRPr="00A36598" w:rsidRDefault="004557F8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2813" w:type="dxa"/>
          </w:tcPr>
          <w:p w14:paraId="29EB09B1" w14:textId="70755492" w:rsidR="00BF39C9" w:rsidRPr="00A36598" w:rsidRDefault="004557F8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Communication and planning in advance with the </w:t>
            </w:r>
            <w:r w:rsidR="40FF7A41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participants</w:t>
            </w:r>
            <w:r w:rsidR="087037E5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and venues</w:t>
            </w: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; rese</w:t>
            </w:r>
            <w:r w:rsidR="3AB7447C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archer will </w:t>
            </w:r>
            <w:proofErr w:type="gramStart"/>
            <w:r w:rsidR="3AB7447C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plan ahead</w:t>
            </w:r>
            <w:proofErr w:type="gramEnd"/>
            <w:r w:rsidR="3AB7447C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of time </w:t>
            </w:r>
            <w:proofErr w:type="spellStart"/>
            <w:r w:rsidR="3AB7447C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fr</w:t>
            </w:r>
            <w:proofErr w:type="spellEnd"/>
            <w:r w:rsidR="3AB7447C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travel,</w:t>
            </w: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phone/emergency contact will be available during the visit</w:t>
            </w:r>
            <w:r w:rsidR="244A59BD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; Check in and out with Dawn (University PE Manager)</w:t>
            </w:r>
            <w:r w:rsidR="40FF7A41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or PE Lead</w:t>
            </w:r>
          </w:p>
        </w:tc>
        <w:tc>
          <w:tcPr>
            <w:tcW w:w="423" w:type="dxa"/>
          </w:tcPr>
          <w:p w14:paraId="787EA1C6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2" w:type="dxa"/>
          </w:tcPr>
          <w:p w14:paraId="34E264D2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7" w:type="dxa"/>
          </w:tcPr>
          <w:p w14:paraId="48AB9383" w14:textId="2E105061" w:rsidR="00BF39C9" w:rsidRPr="00A36598" w:rsidRDefault="004557F8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1585" w:type="dxa"/>
          </w:tcPr>
          <w:p w14:paraId="38DFA43E" w14:textId="76A9CCEC" w:rsidR="00BF39C9" w:rsidRPr="00A36598" w:rsidRDefault="28A5DB70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Arianna Ranieri</w:t>
            </w:r>
          </w:p>
        </w:tc>
        <w:tc>
          <w:tcPr>
            <w:tcW w:w="987" w:type="dxa"/>
          </w:tcPr>
          <w:p w14:paraId="76ACA94D" w14:textId="34D526A0" w:rsidR="00BF39C9" w:rsidRPr="00A36598" w:rsidRDefault="28A5DB70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01/01/2025</w:t>
            </w:r>
          </w:p>
        </w:tc>
        <w:tc>
          <w:tcPr>
            <w:tcW w:w="1252" w:type="dxa"/>
          </w:tcPr>
          <w:p w14:paraId="58E7D373" w14:textId="3DEB51EE" w:rsidR="00BF39C9" w:rsidRPr="00A36598" w:rsidRDefault="28A5DB70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AR</w:t>
            </w:r>
          </w:p>
        </w:tc>
      </w:tr>
      <w:tr w:rsidR="00102CA0" w:rsidRPr="00A36598" w14:paraId="2363DADB" w14:textId="77777777" w:rsidTr="32BBB772">
        <w:tc>
          <w:tcPr>
            <w:tcW w:w="564" w:type="dxa"/>
          </w:tcPr>
          <w:p w14:paraId="51546488" w14:textId="0F43E04D" w:rsidR="00102CA0" w:rsidRPr="00A36598" w:rsidRDefault="740B63A1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2803" w:type="dxa"/>
          </w:tcPr>
          <w:p w14:paraId="2DA18E59" w14:textId="49C946F9" w:rsidR="00102CA0" w:rsidRPr="00A36598" w:rsidRDefault="00102CA0" w:rsidP="00102CA0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Emotional support for both participants and researchers</w:t>
            </w:r>
            <w:r w:rsidR="00997A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following engagement about challenging topics</w:t>
            </w:r>
          </w:p>
        </w:tc>
        <w:tc>
          <w:tcPr>
            <w:tcW w:w="1686" w:type="dxa"/>
          </w:tcPr>
          <w:p w14:paraId="29DEB71D" w14:textId="4B338C44" w:rsidR="00102CA0" w:rsidRPr="00A36598" w:rsidRDefault="087037E5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Resear</w:t>
            </w:r>
            <w:r w:rsidR="0F97BD7C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cher: Arianna Ranieri; participants</w:t>
            </w:r>
          </w:p>
        </w:tc>
        <w:tc>
          <w:tcPr>
            <w:tcW w:w="1547" w:type="dxa"/>
          </w:tcPr>
          <w:p w14:paraId="602391A6" w14:textId="6622660D" w:rsidR="00102CA0" w:rsidRPr="00A36598" w:rsidRDefault="244A59BD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Communication with participants about the topics </w:t>
            </w:r>
            <w:r w:rsidR="72F8D2DB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to be discussed will be stated beforehand, and participants are informed of their right to withdraw, not answer, and communicate to researcher.</w:t>
            </w: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researchers will </w:t>
            </w:r>
            <w:r w:rsidR="087037E5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discuss how</w:t>
            </w: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to conduct </w:t>
            </w:r>
            <w:r w:rsidR="087037E5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engagement</w:t>
            </w: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</w:t>
            </w:r>
            <w:r w:rsidR="087037E5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around</w:t>
            </w: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sensitive topics </w:t>
            </w:r>
            <w:r w:rsidR="6BE2BB81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with the groups/participant.</w:t>
            </w:r>
          </w:p>
        </w:tc>
        <w:tc>
          <w:tcPr>
            <w:tcW w:w="424" w:type="dxa"/>
          </w:tcPr>
          <w:p w14:paraId="4F977D66" w14:textId="77777777" w:rsidR="00102CA0" w:rsidRPr="00A36598" w:rsidRDefault="00102CA0" w:rsidP="00102CA0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3E0FFB8D" w14:textId="77777777" w:rsidR="00102CA0" w:rsidRDefault="00102CA0" w:rsidP="00102CA0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1B281B5" w14:textId="667EB1E3" w:rsidR="00102CA0" w:rsidRPr="00A36598" w:rsidRDefault="00102CA0" w:rsidP="32BBB772">
            <w:pPr>
              <w:spacing w:before="240" w:after="240"/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423" w:type="dxa"/>
          </w:tcPr>
          <w:p w14:paraId="3826B374" w14:textId="71D96628" w:rsidR="00102CA0" w:rsidRPr="00A36598" w:rsidRDefault="6BE2BB81" w:rsidP="32BBB772">
            <w:pPr>
              <w:spacing w:before="240" w:after="240"/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2813" w:type="dxa"/>
          </w:tcPr>
          <w:p w14:paraId="3FBF338C" w14:textId="73564DD1" w:rsidR="00102CA0" w:rsidRPr="00A36598" w:rsidRDefault="6BE2BB81" w:rsidP="32BBB772">
            <w:pPr>
              <w:spacing w:before="240" w:after="240" w:line="259" w:lineRule="auto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No further action needed, topics of discussion are unlikely to involve challenging topics.</w:t>
            </w:r>
          </w:p>
        </w:tc>
        <w:tc>
          <w:tcPr>
            <w:tcW w:w="423" w:type="dxa"/>
          </w:tcPr>
          <w:p w14:paraId="078901E9" w14:textId="77777777" w:rsidR="00102CA0" w:rsidRPr="00A36598" w:rsidRDefault="00102CA0" w:rsidP="00102CA0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2" w:type="dxa"/>
          </w:tcPr>
          <w:p w14:paraId="2D6903F4" w14:textId="77777777" w:rsidR="00102CA0" w:rsidRPr="00A36598" w:rsidRDefault="00102CA0" w:rsidP="00102CA0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7" w:type="dxa"/>
          </w:tcPr>
          <w:p w14:paraId="0250656A" w14:textId="3F3C9CCF" w:rsidR="00102CA0" w:rsidRPr="00A36598" w:rsidRDefault="00102CA0" w:rsidP="00102CA0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1585" w:type="dxa"/>
          </w:tcPr>
          <w:p w14:paraId="25295A80" w14:textId="225D85EF" w:rsidR="00102CA0" w:rsidRPr="00A36598" w:rsidRDefault="087037E5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Researcher</w:t>
            </w:r>
            <w:r w:rsidR="08818110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: Arianna Ranieri</w:t>
            </w:r>
          </w:p>
        </w:tc>
        <w:tc>
          <w:tcPr>
            <w:tcW w:w="987" w:type="dxa"/>
          </w:tcPr>
          <w:p w14:paraId="3E81B5C5" w14:textId="39DC3C39" w:rsidR="00102CA0" w:rsidRPr="00A36598" w:rsidRDefault="08818110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01/01/2025</w:t>
            </w:r>
          </w:p>
        </w:tc>
        <w:tc>
          <w:tcPr>
            <w:tcW w:w="1252" w:type="dxa"/>
          </w:tcPr>
          <w:p w14:paraId="1127152B" w14:textId="46D48BB6" w:rsidR="00102CA0" w:rsidRPr="00A36598" w:rsidRDefault="08818110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AR</w:t>
            </w:r>
          </w:p>
        </w:tc>
      </w:tr>
      <w:tr w:rsidR="00BF39C9" w:rsidRPr="00A36598" w14:paraId="26FDA74E" w14:textId="77777777" w:rsidTr="32BBB772">
        <w:tc>
          <w:tcPr>
            <w:tcW w:w="564" w:type="dxa"/>
          </w:tcPr>
          <w:p w14:paraId="48CFBAEE" w14:textId="6FDB1B98" w:rsidR="00BF39C9" w:rsidRPr="00A36598" w:rsidRDefault="68F5C3C5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803" w:type="dxa"/>
          </w:tcPr>
          <w:p w14:paraId="64431F37" w14:textId="016E22BE" w:rsidR="00BF39C9" w:rsidRPr="00A36598" w:rsidRDefault="00102CA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Being identified as participants</w:t>
            </w:r>
            <w:r w:rsidR="0010298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BD14AD">
              <w:rPr>
                <w:rFonts w:asciiTheme="minorHAnsi" w:hAnsiTheme="minorHAnsi" w:cstheme="minorHAnsi"/>
                <w:b/>
                <w:sz w:val="16"/>
                <w:szCs w:val="16"/>
              </w:rPr>
              <w:t>in future resources or materials</w:t>
            </w:r>
          </w:p>
        </w:tc>
        <w:tc>
          <w:tcPr>
            <w:tcW w:w="1686" w:type="dxa"/>
          </w:tcPr>
          <w:p w14:paraId="7E116A40" w14:textId="48C0BDF3" w:rsidR="00BF39C9" w:rsidRPr="00A36598" w:rsidRDefault="00102CA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Participants</w:t>
            </w:r>
          </w:p>
        </w:tc>
        <w:tc>
          <w:tcPr>
            <w:tcW w:w="1547" w:type="dxa"/>
          </w:tcPr>
          <w:p w14:paraId="7D262151" w14:textId="4CCCC7AD" w:rsidR="00BF39C9" w:rsidRPr="00A36598" w:rsidRDefault="00102CA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Consent</w:t>
            </w:r>
            <w:r w:rsidR="00BD14A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guidance and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form will be presented beforehand the </w:t>
            </w:r>
            <w:proofErr w:type="gramStart"/>
            <w:r w:rsidR="00BD14AD">
              <w:rPr>
                <w:rFonts w:asciiTheme="minorHAnsi" w:hAnsiTheme="minorHAnsi" w:cstheme="minorHAnsi"/>
                <w:b/>
                <w:sz w:val="16"/>
                <w:szCs w:val="16"/>
              </w:rPr>
              <w:t>engagement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,</w:t>
            </w:r>
            <w:proofErr w:type="gramEnd"/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participants can choose what they would like to consent</w:t>
            </w:r>
            <w:r w:rsidR="00BD14AD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to</w:t>
            </w:r>
          </w:p>
        </w:tc>
        <w:tc>
          <w:tcPr>
            <w:tcW w:w="424" w:type="dxa"/>
          </w:tcPr>
          <w:p w14:paraId="3AD91B3C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35F69B8C" w14:textId="34A289B8" w:rsidR="00BF39C9" w:rsidRPr="00A36598" w:rsidRDefault="00102CA0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</w:t>
            </w:r>
          </w:p>
        </w:tc>
        <w:tc>
          <w:tcPr>
            <w:tcW w:w="423" w:type="dxa"/>
          </w:tcPr>
          <w:p w14:paraId="50BA2007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13" w:type="dxa"/>
          </w:tcPr>
          <w:p w14:paraId="0F6B820A" w14:textId="7682D9C9" w:rsidR="00BF39C9" w:rsidRPr="00A36598" w:rsidRDefault="244A59BD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Participants can withdraw their consent anytime</w:t>
            </w:r>
            <w:r w:rsidR="7CEAB5F9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; </w:t>
            </w:r>
            <w:r w:rsidR="74F2349F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resources</w:t>
            </w:r>
            <w:r w:rsidR="7CEAB5F9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will be shared with the participants to </w:t>
            </w:r>
            <w:r w:rsidR="74F2349F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confirm they are happy with any input before it is published/ circulated</w:t>
            </w:r>
            <w:r w:rsidR="368EA7E7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; ENU Photo and film notice has been made available to participants and placed outside venue. </w:t>
            </w:r>
          </w:p>
        </w:tc>
        <w:tc>
          <w:tcPr>
            <w:tcW w:w="423" w:type="dxa"/>
          </w:tcPr>
          <w:p w14:paraId="5D59F7D6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2" w:type="dxa"/>
          </w:tcPr>
          <w:p w14:paraId="015379F6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7" w:type="dxa"/>
          </w:tcPr>
          <w:p w14:paraId="4394F5B6" w14:textId="1B9CB3C3" w:rsidR="00BF39C9" w:rsidRPr="00A36598" w:rsidRDefault="0010298F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1585" w:type="dxa"/>
          </w:tcPr>
          <w:p w14:paraId="2A6876C7" w14:textId="531DA242" w:rsidR="00BF39C9" w:rsidRPr="00A36598" w:rsidRDefault="1D4B2F82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Researcher</w:t>
            </w:r>
            <w:r w:rsidR="6BE6D4F2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: Arianna Ranieri</w:t>
            </w:r>
          </w:p>
        </w:tc>
        <w:tc>
          <w:tcPr>
            <w:tcW w:w="987" w:type="dxa"/>
          </w:tcPr>
          <w:p w14:paraId="04A16C2A" w14:textId="6D132C5C" w:rsidR="00BF39C9" w:rsidRPr="00A36598" w:rsidRDefault="652B1C78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01/01/2025</w:t>
            </w:r>
          </w:p>
        </w:tc>
        <w:tc>
          <w:tcPr>
            <w:tcW w:w="1252" w:type="dxa"/>
          </w:tcPr>
          <w:p w14:paraId="3FBF3FC1" w14:textId="2E00F662" w:rsidR="00BF39C9" w:rsidRPr="00A36598" w:rsidRDefault="652B1C78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AR</w:t>
            </w:r>
          </w:p>
        </w:tc>
      </w:tr>
      <w:tr w:rsidR="00BF39C9" w:rsidRPr="00A36598" w14:paraId="76C4D236" w14:textId="77777777" w:rsidTr="32BBB772">
        <w:tc>
          <w:tcPr>
            <w:tcW w:w="564" w:type="dxa"/>
          </w:tcPr>
          <w:p w14:paraId="088F1D7E" w14:textId="53C000D3" w:rsidR="00BF39C9" w:rsidRPr="00A36598" w:rsidRDefault="2FC36487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03" w:type="dxa"/>
          </w:tcPr>
          <w:p w14:paraId="756B188D" w14:textId="55428DA5" w:rsidR="00BF39C9" w:rsidRPr="00A36598" w:rsidRDefault="001A30A5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Being identified in photos or film </w:t>
            </w:r>
          </w:p>
        </w:tc>
        <w:tc>
          <w:tcPr>
            <w:tcW w:w="1686" w:type="dxa"/>
          </w:tcPr>
          <w:p w14:paraId="2899D8C1" w14:textId="26A35E96" w:rsidR="00BF39C9" w:rsidRPr="00A36598" w:rsidRDefault="005D1D41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Participants </w:t>
            </w:r>
          </w:p>
        </w:tc>
        <w:tc>
          <w:tcPr>
            <w:tcW w:w="1547" w:type="dxa"/>
          </w:tcPr>
          <w:p w14:paraId="311D1D96" w14:textId="465AF8E4" w:rsidR="00BF39C9" w:rsidRPr="00A36598" w:rsidRDefault="7DA3C5C1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Participants will be asked if they are willing to be in photos and consent before any engagement commences</w:t>
            </w:r>
            <w:r w:rsidR="06E88EBE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, provided with ENU phot and film notice along with</w:t>
            </w: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74F2349F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lastRenderedPageBreak/>
              <w:t>University</w:t>
            </w:r>
            <w:proofErr w:type="gramEnd"/>
            <w:r w:rsidR="74F2349F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consent forms will be used. </w:t>
            </w:r>
          </w:p>
        </w:tc>
        <w:tc>
          <w:tcPr>
            <w:tcW w:w="424" w:type="dxa"/>
          </w:tcPr>
          <w:p w14:paraId="4504C32E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62C0A4AF" w14:textId="171130E7" w:rsidR="00BF39C9" w:rsidRPr="00A36598" w:rsidRDefault="008A115E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M</w:t>
            </w:r>
          </w:p>
        </w:tc>
        <w:tc>
          <w:tcPr>
            <w:tcW w:w="423" w:type="dxa"/>
          </w:tcPr>
          <w:p w14:paraId="137AB9C6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13" w:type="dxa"/>
          </w:tcPr>
          <w:p w14:paraId="66359F7E" w14:textId="3215CA6E" w:rsidR="00BF39C9" w:rsidRPr="00A36598" w:rsidRDefault="15DFC09E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Photos or film of the researchers or activity might be taken – this will be discussed with participants before any engagement commences.  </w:t>
            </w:r>
            <w:r w:rsidR="3CD60A43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No specific names/tags are used</w:t>
            </w:r>
            <w:r w:rsidR="3358E719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at any time</w:t>
            </w:r>
            <w:r w:rsidR="0454E177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, and no identifying information in the interviews group discussion is traceable to any individual (anonymised).</w:t>
            </w:r>
          </w:p>
        </w:tc>
        <w:tc>
          <w:tcPr>
            <w:tcW w:w="423" w:type="dxa"/>
          </w:tcPr>
          <w:p w14:paraId="3E5DB182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2" w:type="dxa"/>
          </w:tcPr>
          <w:p w14:paraId="3691FB0B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7" w:type="dxa"/>
          </w:tcPr>
          <w:p w14:paraId="573F65BC" w14:textId="098DC166" w:rsidR="00BF39C9" w:rsidRPr="00A36598" w:rsidRDefault="008A115E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1585" w:type="dxa"/>
          </w:tcPr>
          <w:p w14:paraId="32349850" w14:textId="27DFC695" w:rsidR="00BF39C9" w:rsidRPr="00A36598" w:rsidRDefault="15DFC09E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Researcher</w:t>
            </w:r>
            <w:r w:rsidR="076FBB48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:</w:t>
            </w:r>
            <w:r w:rsidR="2FE03C39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 Arianna Ranieri</w:t>
            </w:r>
          </w:p>
        </w:tc>
        <w:tc>
          <w:tcPr>
            <w:tcW w:w="987" w:type="dxa"/>
          </w:tcPr>
          <w:p w14:paraId="26C4125A" w14:textId="2C5B4B53" w:rsidR="00BF39C9" w:rsidRPr="00A36598" w:rsidRDefault="7BEF253F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01/01/2025</w:t>
            </w:r>
          </w:p>
        </w:tc>
        <w:tc>
          <w:tcPr>
            <w:tcW w:w="1252" w:type="dxa"/>
          </w:tcPr>
          <w:p w14:paraId="4B00BFA4" w14:textId="0A9BB8B9" w:rsidR="00BF39C9" w:rsidRPr="00A36598" w:rsidRDefault="7BEF253F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AR</w:t>
            </w:r>
          </w:p>
        </w:tc>
      </w:tr>
      <w:tr w:rsidR="00BD3EE7" w:rsidRPr="00A36598" w14:paraId="2C17355A" w14:textId="77777777" w:rsidTr="32BBB772">
        <w:tc>
          <w:tcPr>
            <w:tcW w:w="564" w:type="dxa"/>
          </w:tcPr>
          <w:p w14:paraId="228097C1" w14:textId="0BA9D06B" w:rsidR="00BD3EE7" w:rsidRPr="00A36598" w:rsidRDefault="5E717F93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803" w:type="dxa"/>
          </w:tcPr>
          <w:p w14:paraId="3A4A7A11" w14:textId="487A8AC2" w:rsidR="00BD3EE7" w:rsidRPr="00A36598" w:rsidRDefault="006A18AF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Food allergies </w:t>
            </w:r>
          </w:p>
        </w:tc>
        <w:tc>
          <w:tcPr>
            <w:tcW w:w="1686" w:type="dxa"/>
          </w:tcPr>
          <w:p w14:paraId="5639A56E" w14:textId="22D72D15" w:rsidR="00BD3EE7" w:rsidRPr="00A36598" w:rsidRDefault="1ECB15DE" w:rsidP="32BBB772">
            <w:pPr>
              <w:spacing w:before="240" w:after="240" w:line="259" w:lineRule="auto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Researcher: Arianna Ranieri, participants</w:t>
            </w:r>
          </w:p>
        </w:tc>
        <w:tc>
          <w:tcPr>
            <w:tcW w:w="1547" w:type="dxa"/>
          </w:tcPr>
          <w:p w14:paraId="7C8C6332" w14:textId="2C484B5B" w:rsidR="00BD3EE7" w:rsidRPr="00A36598" w:rsidRDefault="00B91A2A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If food is being supplied, participants will be asked about any allergens or special</w:t>
            </w:r>
            <w:r w:rsidR="00B762D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dietary requests in advance. </w:t>
            </w:r>
          </w:p>
        </w:tc>
        <w:tc>
          <w:tcPr>
            <w:tcW w:w="424" w:type="dxa"/>
          </w:tcPr>
          <w:p w14:paraId="30C66722" w14:textId="77777777" w:rsidR="00BD3EE7" w:rsidRPr="00A36598" w:rsidRDefault="00BD3EE7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466F4178" w14:textId="1C8A7D52" w:rsidR="00BD3EE7" w:rsidRPr="00A36598" w:rsidRDefault="00BD3EE7" w:rsidP="32BBB772">
            <w:pPr>
              <w:spacing w:before="240" w:after="240"/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</w:p>
        </w:tc>
        <w:tc>
          <w:tcPr>
            <w:tcW w:w="423" w:type="dxa"/>
          </w:tcPr>
          <w:p w14:paraId="352F6253" w14:textId="052A7C06" w:rsidR="00BD3EE7" w:rsidRPr="00A36598" w:rsidRDefault="3CAFC331" w:rsidP="32BBB772">
            <w:pPr>
              <w:spacing w:before="240" w:after="240"/>
              <w:jc w:val="center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2813" w:type="dxa"/>
          </w:tcPr>
          <w:p w14:paraId="2457D138" w14:textId="1389BF9B" w:rsidR="00BD3EE7" w:rsidRDefault="22866070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Where appropriate, external caterers will be notified of </w:t>
            </w:r>
            <w:r w:rsidR="67BBBA35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 xml:space="preserve">any allergens. </w:t>
            </w:r>
          </w:p>
          <w:p w14:paraId="75DBD9CC" w14:textId="1055C083" w:rsidR="008860D0" w:rsidRPr="00A36598" w:rsidRDefault="008860D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Food bought will be kept in packaging, where possible. </w:t>
            </w:r>
          </w:p>
        </w:tc>
        <w:tc>
          <w:tcPr>
            <w:tcW w:w="423" w:type="dxa"/>
          </w:tcPr>
          <w:p w14:paraId="0E3F6A89" w14:textId="77777777" w:rsidR="00BD3EE7" w:rsidRPr="00A36598" w:rsidRDefault="00BD3EE7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2" w:type="dxa"/>
          </w:tcPr>
          <w:p w14:paraId="31E6D453" w14:textId="77777777" w:rsidR="00BD3EE7" w:rsidRPr="00A36598" w:rsidRDefault="00BD3EE7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7" w:type="dxa"/>
          </w:tcPr>
          <w:p w14:paraId="7F6C43B9" w14:textId="15B998A9" w:rsidR="00BD3EE7" w:rsidRPr="00A36598" w:rsidRDefault="008860D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1585" w:type="dxa"/>
          </w:tcPr>
          <w:p w14:paraId="776F0CA9" w14:textId="112C64E4" w:rsidR="00BD3EE7" w:rsidRPr="00A36598" w:rsidRDefault="67BBBA35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Researcher</w:t>
            </w:r>
            <w:r w:rsidR="00F0186A"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: Arianna Ranieri</w:t>
            </w:r>
          </w:p>
        </w:tc>
        <w:tc>
          <w:tcPr>
            <w:tcW w:w="987" w:type="dxa"/>
          </w:tcPr>
          <w:p w14:paraId="7A45A45B" w14:textId="77B11B3C" w:rsidR="00BD3EE7" w:rsidRPr="00A36598" w:rsidRDefault="00F0186A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01/01/2025</w:t>
            </w:r>
          </w:p>
        </w:tc>
        <w:tc>
          <w:tcPr>
            <w:tcW w:w="1252" w:type="dxa"/>
          </w:tcPr>
          <w:p w14:paraId="5CBF25BA" w14:textId="755AE318" w:rsidR="00BD3EE7" w:rsidRPr="00A36598" w:rsidRDefault="00F0186A" w:rsidP="32BBB772">
            <w:pPr>
              <w:spacing w:before="240" w:after="24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AR</w:t>
            </w:r>
          </w:p>
        </w:tc>
      </w:tr>
      <w:tr w:rsidR="00152E60" w:rsidRPr="00A36598" w14:paraId="67C15CC8" w14:textId="77777777" w:rsidTr="32BBB772">
        <w:tc>
          <w:tcPr>
            <w:tcW w:w="564" w:type="dxa"/>
          </w:tcPr>
          <w:p w14:paraId="1998F393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03" w:type="dxa"/>
          </w:tcPr>
          <w:p w14:paraId="1BC4FCB6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86" w:type="dxa"/>
          </w:tcPr>
          <w:p w14:paraId="6F1F8F55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47" w:type="dxa"/>
          </w:tcPr>
          <w:p w14:paraId="28CA9914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7F5F6F00" w14:textId="77777777" w:rsidR="00152E60" w:rsidRPr="00A36598" w:rsidRDefault="00152E60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0B3251EF" w14:textId="77777777" w:rsidR="00152E60" w:rsidRPr="00A36598" w:rsidRDefault="00152E60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3" w:type="dxa"/>
          </w:tcPr>
          <w:p w14:paraId="247DE5EA" w14:textId="77777777" w:rsidR="00152E60" w:rsidRPr="00A36598" w:rsidRDefault="00152E60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13" w:type="dxa"/>
          </w:tcPr>
          <w:p w14:paraId="0CE9FC4E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3" w:type="dxa"/>
          </w:tcPr>
          <w:p w14:paraId="0780FBF4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2" w:type="dxa"/>
          </w:tcPr>
          <w:p w14:paraId="7A4E7B48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7" w:type="dxa"/>
          </w:tcPr>
          <w:p w14:paraId="2FDC697A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85" w:type="dxa"/>
          </w:tcPr>
          <w:p w14:paraId="35C72B96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34DFF129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2" w:type="dxa"/>
          </w:tcPr>
          <w:p w14:paraId="0E33794E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52E60" w:rsidRPr="00A36598" w14:paraId="381EC771" w14:textId="77777777" w:rsidTr="32BBB772">
        <w:tc>
          <w:tcPr>
            <w:tcW w:w="564" w:type="dxa"/>
          </w:tcPr>
          <w:p w14:paraId="5515F1EF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03" w:type="dxa"/>
          </w:tcPr>
          <w:p w14:paraId="45EF350A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86" w:type="dxa"/>
          </w:tcPr>
          <w:p w14:paraId="04D2AAF6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47" w:type="dxa"/>
          </w:tcPr>
          <w:p w14:paraId="20F5492E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7D052AD2" w14:textId="77777777" w:rsidR="00152E60" w:rsidRPr="00A36598" w:rsidRDefault="00152E60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4A48B492" w14:textId="77777777" w:rsidR="00152E60" w:rsidRPr="00A36598" w:rsidRDefault="00152E60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3" w:type="dxa"/>
          </w:tcPr>
          <w:p w14:paraId="62442FA9" w14:textId="77777777" w:rsidR="00152E60" w:rsidRPr="00A36598" w:rsidRDefault="00152E60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13" w:type="dxa"/>
          </w:tcPr>
          <w:p w14:paraId="6CE55270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3" w:type="dxa"/>
          </w:tcPr>
          <w:p w14:paraId="3498900B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2" w:type="dxa"/>
          </w:tcPr>
          <w:p w14:paraId="5BDACB7D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7" w:type="dxa"/>
          </w:tcPr>
          <w:p w14:paraId="73BD5DE9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85" w:type="dxa"/>
          </w:tcPr>
          <w:p w14:paraId="42C8BC3D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29EA4F19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2" w:type="dxa"/>
          </w:tcPr>
          <w:p w14:paraId="1CE92AE1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1E670623" w14:textId="77777777" w:rsidR="00144F4E" w:rsidRPr="00A36598" w:rsidRDefault="00144F4E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57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3208"/>
        <w:gridCol w:w="1155"/>
        <w:gridCol w:w="5066"/>
        <w:gridCol w:w="1240"/>
        <w:gridCol w:w="3308"/>
        <w:gridCol w:w="413"/>
      </w:tblGrid>
      <w:tr w:rsidR="004D3C2F" w:rsidRPr="00A36598" w14:paraId="69836F57" w14:textId="77777777" w:rsidTr="32BBB772">
        <w:tc>
          <w:tcPr>
            <w:tcW w:w="1322" w:type="dxa"/>
            <w:tcBorders>
              <w:bottom w:val="single" w:sz="4" w:space="0" w:color="auto"/>
            </w:tcBorders>
          </w:tcPr>
          <w:p w14:paraId="36103BC3" w14:textId="5F6FE4BB" w:rsidR="004D3C2F" w:rsidRPr="00A36598" w:rsidRDefault="004D3C2F" w:rsidP="009A109A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b/>
                <w:sz w:val="16"/>
                <w:szCs w:val="16"/>
              </w:rPr>
              <w:t>Review Date</w:t>
            </w:r>
            <w:r w:rsidR="00BD3EE7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</w:t>
            </w:r>
            <w:r w:rsidRPr="00A3659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: </w:t>
            </w:r>
          </w:p>
          <w:p w14:paraId="0640A229" w14:textId="2F1A18ED" w:rsidR="0056195B" w:rsidRPr="00BD3EE7" w:rsidRDefault="0056195B" w:rsidP="00BD3EE7">
            <w:pPr>
              <w:spacing w:before="60" w:after="60"/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3208" w:type="dxa"/>
            <w:tcBorders>
              <w:bottom w:val="single" w:sz="4" w:space="0" w:color="auto"/>
            </w:tcBorders>
          </w:tcPr>
          <w:p w14:paraId="7899BF41" w14:textId="73ABD0F0" w:rsidR="004D3C2F" w:rsidRPr="00A36598" w:rsidRDefault="5CB5BC71" w:rsidP="32BBB772">
            <w:pPr>
              <w:spacing w:before="60" w:after="6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01/01/2026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3D4B21F1" w14:textId="77777777" w:rsidR="004D3C2F" w:rsidRPr="00A36598" w:rsidRDefault="004D3C2F" w:rsidP="009A109A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b/>
                <w:sz w:val="16"/>
                <w:szCs w:val="16"/>
              </w:rPr>
              <w:t>Signature:</w:t>
            </w:r>
          </w:p>
        </w:tc>
        <w:tc>
          <w:tcPr>
            <w:tcW w:w="5066" w:type="dxa"/>
            <w:tcBorders>
              <w:bottom w:val="single" w:sz="4" w:space="0" w:color="auto"/>
            </w:tcBorders>
          </w:tcPr>
          <w:p w14:paraId="0661E1D0" w14:textId="5D7CDC2F" w:rsidR="004D3C2F" w:rsidRPr="00A36598" w:rsidRDefault="6B79F28F" w:rsidP="32BBB772">
            <w:pPr>
              <w:spacing w:before="60" w:after="6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Arianna C Ranieri</w:t>
            </w: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74209212" w14:textId="77777777" w:rsidR="004D3C2F" w:rsidRPr="00A36598" w:rsidRDefault="004D3C2F" w:rsidP="009A109A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b/>
                <w:sz w:val="16"/>
                <w:szCs w:val="16"/>
              </w:rPr>
              <w:t>Job Title:</w:t>
            </w:r>
          </w:p>
        </w:tc>
        <w:tc>
          <w:tcPr>
            <w:tcW w:w="3721" w:type="dxa"/>
            <w:gridSpan w:val="2"/>
            <w:tcBorders>
              <w:bottom w:val="single" w:sz="4" w:space="0" w:color="auto"/>
            </w:tcBorders>
          </w:tcPr>
          <w:p w14:paraId="2090AE82" w14:textId="5F6E909F" w:rsidR="004D3C2F" w:rsidRPr="00A36598" w:rsidRDefault="643F2ED2" w:rsidP="32BBB772">
            <w:pPr>
              <w:spacing w:before="60" w:after="6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32BBB772"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  <w:t>CIMSRS Director and Primary Researcher</w:t>
            </w:r>
          </w:p>
        </w:tc>
      </w:tr>
      <w:tr w:rsidR="00BD3EE7" w:rsidRPr="00A36598" w14:paraId="721B79C3" w14:textId="77777777" w:rsidTr="32BBB772">
        <w:trPr>
          <w:gridAfter w:val="1"/>
          <w:wAfter w:w="413" w:type="dxa"/>
        </w:trPr>
        <w:tc>
          <w:tcPr>
            <w:tcW w:w="10751" w:type="dxa"/>
            <w:gridSpan w:val="4"/>
            <w:tcBorders>
              <w:left w:val="nil"/>
              <w:bottom w:val="nil"/>
              <w:right w:val="nil"/>
            </w:tcBorders>
          </w:tcPr>
          <w:p w14:paraId="50D92AB9" w14:textId="3553184C" w:rsidR="00BD3EE7" w:rsidRPr="00A36598" w:rsidRDefault="00BD3EE7" w:rsidP="009A109A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 </w:t>
            </w:r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12</w:t>
            </w:r>
            <w:proofErr w:type="gramEnd"/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months following any of the following</w:t>
            </w:r>
            <w: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: </w:t>
            </w:r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Accident</w:t>
            </w:r>
            <w: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, </w:t>
            </w:r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Incident</w:t>
            </w:r>
            <w: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, N</w:t>
            </w:r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ear</w:t>
            </w:r>
            <w: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-</w:t>
            </w:r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miss</w:t>
            </w:r>
            <w: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, </w:t>
            </w:r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Equipment failure</w:t>
            </w:r>
            <w: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, </w:t>
            </w:r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Change in legislation etc</w:t>
            </w: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3648D619" w14:textId="77777777" w:rsidR="00BD3EE7" w:rsidRPr="00A36598" w:rsidRDefault="00BD3EE7" w:rsidP="009A109A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308" w:type="dxa"/>
            <w:tcBorders>
              <w:left w:val="nil"/>
              <w:bottom w:val="nil"/>
              <w:right w:val="nil"/>
            </w:tcBorders>
          </w:tcPr>
          <w:p w14:paraId="234A3D39" w14:textId="77777777" w:rsidR="00BD3EE7" w:rsidRPr="00A36598" w:rsidRDefault="00BD3EE7" w:rsidP="009A109A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53786999" w14:textId="16E658E0" w:rsidR="004D3C2F" w:rsidRPr="00A36598" w:rsidRDefault="004D3C2F" w:rsidP="0003682D">
      <w:pPr>
        <w:rPr>
          <w:rFonts w:asciiTheme="minorHAnsi" w:hAnsiTheme="minorHAnsi" w:cstheme="minorHAnsi"/>
          <w:b/>
          <w:sz w:val="16"/>
          <w:szCs w:val="16"/>
        </w:rPr>
      </w:pPr>
    </w:p>
    <w:sectPr w:rsidR="004D3C2F" w:rsidRPr="00A36598" w:rsidSect="0040724F">
      <w:footerReference w:type="default" r:id="rId12"/>
      <w:pgSz w:w="16838" w:h="11906" w:orient="landscape"/>
      <w:pgMar w:top="720" w:right="1134" w:bottom="993" w:left="1134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3BBD2" w14:textId="77777777" w:rsidR="0040724F" w:rsidRDefault="0040724F" w:rsidP="007821E0">
      <w:r>
        <w:separator/>
      </w:r>
    </w:p>
  </w:endnote>
  <w:endnote w:type="continuationSeparator" w:id="0">
    <w:p w14:paraId="6CB86F33" w14:textId="77777777" w:rsidR="0040724F" w:rsidRDefault="0040724F" w:rsidP="0078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144746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045A40D3" w14:textId="40453431" w:rsidR="00BD3EE7" w:rsidRPr="006B7166" w:rsidRDefault="0082286A" w:rsidP="00BD3EE7">
            <w:pPr>
              <w:pStyle w:val="Footer"/>
              <w:tabs>
                <w:tab w:val="clear" w:pos="4513"/>
                <w:tab w:val="clear" w:pos="9026"/>
                <w:tab w:val="right" w:pos="14034"/>
              </w:tabs>
              <w:jc w:val="center"/>
            </w:pPr>
            <w:r w:rsidRPr="0082286A">
              <w:rPr>
                <w:rFonts w:asciiTheme="minorHAnsi" w:hAnsiTheme="minorHAnsi" w:cstheme="minorHAnsi"/>
                <w:sz w:val="18"/>
                <w:szCs w:val="18"/>
              </w:rPr>
              <w:t>Health &amp; Safety Team</w:t>
            </w:r>
            <w:r w:rsidR="000E62F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t xml:space="preserve">                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</w:t>
            </w:r>
            <w:r w:rsidR="000E62FC">
              <w:rPr>
                <w:rFonts w:asciiTheme="minorHAnsi" w:hAnsiTheme="minorHAnsi"/>
                <w:sz w:val="18"/>
                <w:szCs w:val="18"/>
              </w:rPr>
              <w:t xml:space="preserve">                              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</w:t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instrText xml:space="preserve"> PAGE </w:instrText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D3EE7" w:rsidRPr="006B7166">
              <w:rPr>
                <w:rFonts w:asciiTheme="minorHAnsi" w:hAnsiTheme="minorHAnsi"/>
                <w:noProof/>
                <w:sz w:val="18"/>
                <w:szCs w:val="18"/>
              </w:rPr>
              <w:t>2</w:t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instrText xml:space="preserve"> NUMPAGES  </w:instrText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D3EE7" w:rsidRPr="006B7166">
              <w:rPr>
                <w:rFonts w:asciiTheme="minorHAnsi" w:hAnsiTheme="minorHAnsi"/>
                <w:noProof/>
                <w:sz w:val="18"/>
                <w:szCs w:val="18"/>
              </w:rPr>
              <w:t>2</w:t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tab/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FILENAME \* MERGEFORMAT </w:instrText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5531B">
              <w:rPr>
                <w:rFonts w:asciiTheme="minorHAnsi" w:hAnsiTheme="minorHAnsi"/>
                <w:noProof/>
                <w:sz w:val="18"/>
                <w:szCs w:val="18"/>
              </w:rPr>
              <w:t>Risk Assessment Form v3.0 2023-07.docx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sdtContent>
      </w:sdt>
    </w:sdtContent>
  </w:sdt>
  <w:p w14:paraId="1DBFDC41" w14:textId="77777777" w:rsidR="007821E0" w:rsidRDefault="00782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BA3CC" w14:textId="77777777" w:rsidR="0040724F" w:rsidRDefault="0040724F" w:rsidP="007821E0">
      <w:r>
        <w:separator/>
      </w:r>
    </w:p>
  </w:footnote>
  <w:footnote w:type="continuationSeparator" w:id="0">
    <w:p w14:paraId="7DA49762" w14:textId="77777777" w:rsidR="0040724F" w:rsidRDefault="0040724F" w:rsidP="00782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97C89"/>
    <w:multiLevelType w:val="hybridMultilevel"/>
    <w:tmpl w:val="3830DB02"/>
    <w:lvl w:ilvl="0" w:tplc="688639F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329EA"/>
    <w:multiLevelType w:val="hybridMultilevel"/>
    <w:tmpl w:val="7CF89420"/>
    <w:lvl w:ilvl="0" w:tplc="671E55D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681656">
    <w:abstractNumId w:val="1"/>
  </w:num>
  <w:num w:numId="2" w16cid:durableId="95945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4E"/>
    <w:rsid w:val="00013FDD"/>
    <w:rsid w:val="00014327"/>
    <w:rsid w:val="000202EC"/>
    <w:rsid w:val="0003082A"/>
    <w:rsid w:val="00031559"/>
    <w:rsid w:val="000333EA"/>
    <w:rsid w:val="0003682D"/>
    <w:rsid w:val="0004204C"/>
    <w:rsid w:val="00043997"/>
    <w:rsid w:val="00046AB2"/>
    <w:rsid w:val="00057524"/>
    <w:rsid w:val="00057F74"/>
    <w:rsid w:val="00060D2E"/>
    <w:rsid w:val="00061F62"/>
    <w:rsid w:val="00070D62"/>
    <w:rsid w:val="000749E1"/>
    <w:rsid w:val="000770E7"/>
    <w:rsid w:val="00077E4E"/>
    <w:rsid w:val="00082F4F"/>
    <w:rsid w:val="000A5F4F"/>
    <w:rsid w:val="000B5AE6"/>
    <w:rsid w:val="000B7EAE"/>
    <w:rsid w:val="000C0C59"/>
    <w:rsid w:val="000D194E"/>
    <w:rsid w:val="000D2C08"/>
    <w:rsid w:val="000D3C9C"/>
    <w:rsid w:val="000D503F"/>
    <w:rsid w:val="000E1918"/>
    <w:rsid w:val="000E35B3"/>
    <w:rsid w:val="000E4783"/>
    <w:rsid w:val="000E62FC"/>
    <w:rsid w:val="0010118A"/>
    <w:rsid w:val="00102760"/>
    <w:rsid w:val="0010298F"/>
    <w:rsid w:val="00102CA0"/>
    <w:rsid w:val="00104682"/>
    <w:rsid w:val="0010528A"/>
    <w:rsid w:val="00106D61"/>
    <w:rsid w:val="00111086"/>
    <w:rsid w:val="00114231"/>
    <w:rsid w:val="00115B2E"/>
    <w:rsid w:val="00120BA7"/>
    <w:rsid w:val="001240E0"/>
    <w:rsid w:val="00126D29"/>
    <w:rsid w:val="00136239"/>
    <w:rsid w:val="00144F4E"/>
    <w:rsid w:val="00144FD5"/>
    <w:rsid w:val="001451B5"/>
    <w:rsid w:val="0014755D"/>
    <w:rsid w:val="001513C2"/>
    <w:rsid w:val="00152E60"/>
    <w:rsid w:val="00157E07"/>
    <w:rsid w:val="00162354"/>
    <w:rsid w:val="0017041E"/>
    <w:rsid w:val="001737FE"/>
    <w:rsid w:val="00175296"/>
    <w:rsid w:val="00175F7C"/>
    <w:rsid w:val="001806F0"/>
    <w:rsid w:val="00183AD7"/>
    <w:rsid w:val="00191DBB"/>
    <w:rsid w:val="00195704"/>
    <w:rsid w:val="001A143A"/>
    <w:rsid w:val="001A30A5"/>
    <w:rsid w:val="001B6062"/>
    <w:rsid w:val="001C3EB8"/>
    <w:rsid w:val="001D7529"/>
    <w:rsid w:val="001E0096"/>
    <w:rsid w:val="001E071F"/>
    <w:rsid w:val="001E0F69"/>
    <w:rsid w:val="001E1965"/>
    <w:rsid w:val="001E36AD"/>
    <w:rsid w:val="001E63A5"/>
    <w:rsid w:val="001E667B"/>
    <w:rsid w:val="001F480D"/>
    <w:rsid w:val="001F745E"/>
    <w:rsid w:val="00202131"/>
    <w:rsid w:val="0020715D"/>
    <w:rsid w:val="00220C89"/>
    <w:rsid w:val="00221990"/>
    <w:rsid w:val="00222238"/>
    <w:rsid w:val="00224EB4"/>
    <w:rsid w:val="002274E1"/>
    <w:rsid w:val="002403E2"/>
    <w:rsid w:val="00240409"/>
    <w:rsid w:val="00247189"/>
    <w:rsid w:val="00247C8D"/>
    <w:rsid w:val="00253788"/>
    <w:rsid w:val="002537D4"/>
    <w:rsid w:val="00254C9C"/>
    <w:rsid w:val="00257FB6"/>
    <w:rsid w:val="00261EF9"/>
    <w:rsid w:val="002679C5"/>
    <w:rsid w:val="00272EE5"/>
    <w:rsid w:val="00274C0C"/>
    <w:rsid w:val="00282092"/>
    <w:rsid w:val="002873EB"/>
    <w:rsid w:val="00287762"/>
    <w:rsid w:val="00297E19"/>
    <w:rsid w:val="002A2EAF"/>
    <w:rsid w:val="002A491E"/>
    <w:rsid w:val="002A4F28"/>
    <w:rsid w:val="002A78E3"/>
    <w:rsid w:val="002C4246"/>
    <w:rsid w:val="002C7BED"/>
    <w:rsid w:val="002D05AC"/>
    <w:rsid w:val="002D4790"/>
    <w:rsid w:val="002E353D"/>
    <w:rsid w:val="002E48CC"/>
    <w:rsid w:val="002E5FDB"/>
    <w:rsid w:val="002E6E5F"/>
    <w:rsid w:val="002F2C64"/>
    <w:rsid w:val="002F48A7"/>
    <w:rsid w:val="0030094D"/>
    <w:rsid w:val="0030360B"/>
    <w:rsid w:val="00307BFB"/>
    <w:rsid w:val="003120D4"/>
    <w:rsid w:val="0031511F"/>
    <w:rsid w:val="00322935"/>
    <w:rsid w:val="00341468"/>
    <w:rsid w:val="00344495"/>
    <w:rsid w:val="00345358"/>
    <w:rsid w:val="00356BD5"/>
    <w:rsid w:val="00363930"/>
    <w:rsid w:val="00366203"/>
    <w:rsid w:val="00372CD4"/>
    <w:rsid w:val="003773E6"/>
    <w:rsid w:val="00381ACC"/>
    <w:rsid w:val="00391E7B"/>
    <w:rsid w:val="003959BD"/>
    <w:rsid w:val="00395C6C"/>
    <w:rsid w:val="00395E10"/>
    <w:rsid w:val="00397159"/>
    <w:rsid w:val="003A1B5E"/>
    <w:rsid w:val="003A559E"/>
    <w:rsid w:val="003B2123"/>
    <w:rsid w:val="003B2C61"/>
    <w:rsid w:val="003B2D94"/>
    <w:rsid w:val="003B425B"/>
    <w:rsid w:val="003B6106"/>
    <w:rsid w:val="003C0596"/>
    <w:rsid w:val="003C0A3D"/>
    <w:rsid w:val="003C1A00"/>
    <w:rsid w:val="003C690F"/>
    <w:rsid w:val="003C7027"/>
    <w:rsid w:val="003C7CAB"/>
    <w:rsid w:val="003D4027"/>
    <w:rsid w:val="003D5B9F"/>
    <w:rsid w:val="003E51C3"/>
    <w:rsid w:val="003E56F0"/>
    <w:rsid w:val="003F6B3F"/>
    <w:rsid w:val="003F77F2"/>
    <w:rsid w:val="003F78D2"/>
    <w:rsid w:val="00405EB3"/>
    <w:rsid w:val="0040724F"/>
    <w:rsid w:val="00410DDE"/>
    <w:rsid w:val="00422810"/>
    <w:rsid w:val="00422953"/>
    <w:rsid w:val="00422BF8"/>
    <w:rsid w:val="004265A6"/>
    <w:rsid w:val="00430304"/>
    <w:rsid w:val="00436330"/>
    <w:rsid w:val="0044072D"/>
    <w:rsid w:val="004557F8"/>
    <w:rsid w:val="00457078"/>
    <w:rsid w:val="00462AD1"/>
    <w:rsid w:val="0046506D"/>
    <w:rsid w:val="00466F4E"/>
    <w:rsid w:val="00471F1A"/>
    <w:rsid w:val="004762B2"/>
    <w:rsid w:val="00483C98"/>
    <w:rsid w:val="00484276"/>
    <w:rsid w:val="00492A40"/>
    <w:rsid w:val="00494707"/>
    <w:rsid w:val="00495E1D"/>
    <w:rsid w:val="00497BB6"/>
    <w:rsid w:val="004B1696"/>
    <w:rsid w:val="004B1C40"/>
    <w:rsid w:val="004B3658"/>
    <w:rsid w:val="004B43EF"/>
    <w:rsid w:val="004B727A"/>
    <w:rsid w:val="004C27AF"/>
    <w:rsid w:val="004C33A5"/>
    <w:rsid w:val="004C67F4"/>
    <w:rsid w:val="004C7BA2"/>
    <w:rsid w:val="004D053F"/>
    <w:rsid w:val="004D3C2F"/>
    <w:rsid w:val="004E5ED8"/>
    <w:rsid w:val="004F0C80"/>
    <w:rsid w:val="004F28B3"/>
    <w:rsid w:val="004F5E5C"/>
    <w:rsid w:val="004F6867"/>
    <w:rsid w:val="00507A1E"/>
    <w:rsid w:val="00510A21"/>
    <w:rsid w:val="00511D8B"/>
    <w:rsid w:val="00513735"/>
    <w:rsid w:val="005151BF"/>
    <w:rsid w:val="00524470"/>
    <w:rsid w:val="005317F5"/>
    <w:rsid w:val="00540066"/>
    <w:rsid w:val="0054068A"/>
    <w:rsid w:val="00540A4B"/>
    <w:rsid w:val="00540D89"/>
    <w:rsid w:val="00544054"/>
    <w:rsid w:val="005457EB"/>
    <w:rsid w:val="00550058"/>
    <w:rsid w:val="00550DAB"/>
    <w:rsid w:val="0056195B"/>
    <w:rsid w:val="005725F8"/>
    <w:rsid w:val="005727F8"/>
    <w:rsid w:val="00581E4C"/>
    <w:rsid w:val="005829F2"/>
    <w:rsid w:val="0058437F"/>
    <w:rsid w:val="00587E34"/>
    <w:rsid w:val="00590D4B"/>
    <w:rsid w:val="00594671"/>
    <w:rsid w:val="005A46BD"/>
    <w:rsid w:val="005A4E62"/>
    <w:rsid w:val="005A4FEB"/>
    <w:rsid w:val="005A68B5"/>
    <w:rsid w:val="005A7687"/>
    <w:rsid w:val="005B79FC"/>
    <w:rsid w:val="005C076C"/>
    <w:rsid w:val="005C15DE"/>
    <w:rsid w:val="005C24CB"/>
    <w:rsid w:val="005D1D41"/>
    <w:rsid w:val="005D4EB2"/>
    <w:rsid w:val="005D5527"/>
    <w:rsid w:val="005F40C3"/>
    <w:rsid w:val="005F4177"/>
    <w:rsid w:val="005F75E5"/>
    <w:rsid w:val="005F766B"/>
    <w:rsid w:val="006066B4"/>
    <w:rsid w:val="00615B27"/>
    <w:rsid w:val="00626144"/>
    <w:rsid w:val="006359A1"/>
    <w:rsid w:val="00635C1B"/>
    <w:rsid w:val="00635F36"/>
    <w:rsid w:val="006362E1"/>
    <w:rsid w:val="00642061"/>
    <w:rsid w:val="00642160"/>
    <w:rsid w:val="00643834"/>
    <w:rsid w:val="0064675D"/>
    <w:rsid w:val="00646D8E"/>
    <w:rsid w:val="00665EA2"/>
    <w:rsid w:val="00681A0A"/>
    <w:rsid w:val="00684314"/>
    <w:rsid w:val="00685509"/>
    <w:rsid w:val="00686B94"/>
    <w:rsid w:val="00694041"/>
    <w:rsid w:val="0069525D"/>
    <w:rsid w:val="0069722D"/>
    <w:rsid w:val="00697F97"/>
    <w:rsid w:val="006A08E1"/>
    <w:rsid w:val="006A0A41"/>
    <w:rsid w:val="006A18AF"/>
    <w:rsid w:val="006A22A6"/>
    <w:rsid w:val="006A25F3"/>
    <w:rsid w:val="006B2E48"/>
    <w:rsid w:val="006B64A1"/>
    <w:rsid w:val="006B68CA"/>
    <w:rsid w:val="006B7166"/>
    <w:rsid w:val="006B7399"/>
    <w:rsid w:val="006C1C7E"/>
    <w:rsid w:val="006C5379"/>
    <w:rsid w:val="006C7716"/>
    <w:rsid w:val="006C7DB3"/>
    <w:rsid w:val="006D2AEB"/>
    <w:rsid w:val="006D2C70"/>
    <w:rsid w:val="006D4941"/>
    <w:rsid w:val="006E2C9C"/>
    <w:rsid w:val="006E4A32"/>
    <w:rsid w:val="006E502E"/>
    <w:rsid w:val="006E7CB7"/>
    <w:rsid w:val="006F2AE9"/>
    <w:rsid w:val="007133DB"/>
    <w:rsid w:val="00730EE4"/>
    <w:rsid w:val="00735072"/>
    <w:rsid w:val="00735BB8"/>
    <w:rsid w:val="00744723"/>
    <w:rsid w:val="00752127"/>
    <w:rsid w:val="0075428E"/>
    <w:rsid w:val="00755131"/>
    <w:rsid w:val="00760F94"/>
    <w:rsid w:val="0076428E"/>
    <w:rsid w:val="00764B06"/>
    <w:rsid w:val="00771B80"/>
    <w:rsid w:val="007748C5"/>
    <w:rsid w:val="0077629B"/>
    <w:rsid w:val="00777846"/>
    <w:rsid w:val="007821E0"/>
    <w:rsid w:val="007908AC"/>
    <w:rsid w:val="00791CDA"/>
    <w:rsid w:val="00792D80"/>
    <w:rsid w:val="00795E10"/>
    <w:rsid w:val="0079665D"/>
    <w:rsid w:val="007A17E4"/>
    <w:rsid w:val="007B42F2"/>
    <w:rsid w:val="007C3B03"/>
    <w:rsid w:val="007C5A67"/>
    <w:rsid w:val="007D2914"/>
    <w:rsid w:val="007D54A0"/>
    <w:rsid w:val="007E00D6"/>
    <w:rsid w:val="007E1292"/>
    <w:rsid w:val="007E4722"/>
    <w:rsid w:val="007E7431"/>
    <w:rsid w:val="007F225A"/>
    <w:rsid w:val="007F48C9"/>
    <w:rsid w:val="007F4A1E"/>
    <w:rsid w:val="007F4D1B"/>
    <w:rsid w:val="007F687C"/>
    <w:rsid w:val="007F7FD6"/>
    <w:rsid w:val="00807DEC"/>
    <w:rsid w:val="00812858"/>
    <w:rsid w:val="0082286A"/>
    <w:rsid w:val="00823C56"/>
    <w:rsid w:val="00823C67"/>
    <w:rsid w:val="00835F6B"/>
    <w:rsid w:val="00842D8C"/>
    <w:rsid w:val="00845050"/>
    <w:rsid w:val="0085061B"/>
    <w:rsid w:val="00851A30"/>
    <w:rsid w:val="0085531B"/>
    <w:rsid w:val="00862BC1"/>
    <w:rsid w:val="008642EF"/>
    <w:rsid w:val="00864CBA"/>
    <w:rsid w:val="00870529"/>
    <w:rsid w:val="00873052"/>
    <w:rsid w:val="00882890"/>
    <w:rsid w:val="00884682"/>
    <w:rsid w:val="008860D0"/>
    <w:rsid w:val="008870BE"/>
    <w:rsid w:val="008927B3"/>
    <w:rsid w:val="0089732D"/>
    <w:rsid w:val="008A115E"/>
    <w:rsid w:val="008A470F"/>
    <w:rsid w:val="008B003A"/>
    <w:rsid w:val="008B38BE"/>
    <w:rsid w:val="008B5E03"/>
    <w:rsid w:val="008B67F8"/>
    <w:rsid w:val="008C19D9"/>
    <w:rsid w:val="008C6E0D"/>
    <w:rsid w:val="008C7EA0"/>
    <w:rsid w:val="008E17E1"/>
    <w:rsid w:val="008E3185"/>
    <w:rsid w:val="008E4C9A"/>
    <w:rsid w:val="00900CC9"/>
    <w:rsid w:val="00901224"/>
    <w:rsid w:val="009013AD"/>
    <w:rsid w:val="00901E1E"/>
    <w:rsid w:val="0090527A"/>
    <w:rsid w:val="00906823"/>
    <w:rsid w:val="00907CB6"/>
    <w:rsid w:val="009121C4"/>
    <w:rsid w:val="0091319F"/>
    <w:rsid w:val="0092294D"/>
    <w:rsid w:val="00930F03"/>
    <w:rsid w:val="00945093"/>
    <w:rsid w:val="0095267A"/>
    <w:rsid w:val="00955CEB"/>
    <w:rsid w:val="009623AE"/>
    <w:rsid w:val="00964773"/>
    <w:rsid w:val="00995628"/>
    <w:rsid w:val="0099574C"/>
    <w:rsid w:val="00996412"/>
    <w:rsid w:val="00996695"/>
    <w:rsid w:val="00997A4F"/>
    <w:rsid w:val="009A109A"/>
    <w:rsid w:val="009A1855"/>
    <w:rsid w:val="009A18C2"/>
    <w:rsid w:val="009A51E2"/>
    <w:rsid w:val="009B01B7"/>
    <w:rsid w:val="009B0D75"/>
    <w:rsid w:val="009B17C1"/>
    <w:rsid w:val="009B5C97"/>
    <w:rsid w:val="009B6F19"/>
    <w:rsid w:val="009B7914"/>
    <w:rsid w:val="009C191F"/>
    <w:rsid w:val="009D1803"/>
    <w:rsid w:val="009D4F73"/>
    <w:rsid w:val="009E1465"/>
    <w:rsid w:val="009E3945"/>
    <w:rsid w:val="009E54CC"/>
    <w:rsid w:val="00A00474"/>
    <w:rsid w:val="00A02E1F"/>
    <w:rsid w:val="00A03085"/>
    <w:rsid w:val="00A05903"/>
    <w:rsid w:val="00A07A57"/>
    <w:rsid w:val="00A1025E"/>
    <w:rsid w:val="00A14C4E"/>
    <w:rsid w:val="00A15748"/>
    <w:rsid w:val="00A1669C"/>
    <w:rsid w:val="00A31ED5"/>
    <w:rsid w:val="00A36598"/>
    <w:rsid w:val="00A36A9E"/>
    <w:rsid w:val="00A36D1C"/>
    <w:rsid w:val="00A41A9E"/>
    <w:rsid w:val="00A4488B"/>
    <w:rsid w:val="00A45292"/>
    <w:rsid w:val="00A46EF4"/>
    <w:rsid w:val="00A51DFA"/>
    <w:rsid w:val="00A558EC"/>
    <w:rsid w:val="00A63B0C"/>
    <w:rsid w:val="00A67EDC"/>
    <w:rsid w:val="00A71B72"/>
    <w:rsid w:val="00A73DEB"/>
    <w:rsid w:val="00A81B99"/>
    <w:rsid w:val="00A9230A"/>
    <w:rsid w:val="00A939CB"/>
    <w:rsid w:val="00AA05C7"/>
    <w:rsid w:val="00AA38E0"/>
    <w:rsid w:val="00AB54C0"/>
    <w:rsid w:val="00AB7217"/>
    <w:rsid w:val="00AC1A47"/>
    <w:rsid w:val="00AD0434"/>
    <w:rsid w:val="00AD2244"/>
    <w:rsid w:val="00AD73D6"/>
    <w:rsid w:val="00AE5BD7"/>
    <w:rsid w:val="00B045EC"/>
    <w:rsid w:val="00B05D3E"/>
    <w:rsid w:val="00B13EDC"/>
    <w:rsid w:val="00B225C8"/>
    <w:rsid w:val="00B26474"/>
    <w:rsid w:val="00B30795"/>
    <w:rsid w:val="00B31384"/>
    <w:rsid w:val="00B32052"/>
    <w:rsid w:val="00B351AC"/>
    <w:rsid w:val="00B53B78"/>
    <w:rsid w:val="00B62C65"/>
    <w:rsid w:val="00B70440"/>
    <w:rsid w:val="00B70C0A"/>
    <w:rsid w:val="00B762DB"/>
    <w:rsid w:val="00B80A62"/>
    <w:rsid w:val="00B82141"/>
    <w:rsid w:val="00B826D2"/>
    <w:rsid w:val="00B85398"/>
    <w:rsid w:val="00B91A2A"/>
    <w:rsid w:val="00BA5CE9"/>
    <w:rsid w:val="00BA7221"/>
    <w:rsid w:val="00BB0282"/>
    <w:rsid w:val="00BB0FF6"/>
    <w:rsid w:val="00BB4675"/>
    <w:rsid w:val="00BC3BEA"/>
    <w:rsid w:val="00BC61E6"/>
    <w:rsid w:val="00BD06D4"/>
    <w:rsid w:val="00BD14AD"/>
    <w:rsid w:val="00BD2A72"/>
    <w:rsid w:val="00BD3EE7"/>
    <w:rsid w:val="00BD6725"/>
    <w:rsid w:val="00BD6A5D"/>
    <w:rsid w:val="00BD7A20"/>
    <w:rsid w:val="00BE28F3"/>
    <w:rsid w:val="00BE7069"/>
    <w:rsid w:val="00BE7F3D"/>
    <w:rsid w:val="00BF39C9"/>
    <w:rsid w:val="00BF447E"/>
    <w:rsid w:val="00BF6B45"/>
    <w:rsid w:val="00BF6BAA"/>
    <w:rsid w:val="00BF7678"/>
    <w:rsid w:val="00BF7C9A"/>
    <w:rsid w:val="00C018B0"/>
    <w:rsid w:val="00C036E1"/>
    <w:rsid w:val="00C04322"/>
    <w:rsid w:val="00C04FEC"/>
    <w:rsid w:val="00C06B9D"/>
    <w:rsid w:val="00C10C40"/>
    <w:rsid w:val="00C13508"/>
    <w:rsid w:val="00C242EF"/>
    <w:rsid w:val="00C25089"/>
    <w:rsid w:val="00C26A02"/>
    <w:rsid w:val="00C327E0"/>
    <w:rsid w:val="00C36092"/>
    <w:rsid w:val="00C40B7F"/>
    <w:rsid w:val="00C4164D"/>
    <w:rsid w:val="00C54A6E"/>
    <w:rsid w:val="00C55A75"/>
    <w:rsid w:val="00C614D2"/>
    <w:rsid w:val="00C632BD"/>
    <w:rsid w:val="00C6573C"/>
    <w:rsid w:val="00C6589B"/>
    <w:rsid w:val="00C6596A"/>
    <w:rsid w:val="00C67A48"/>
    <w:rsid w:val="00C72B0D"/>
    <w:rsid w:val="00C72E69"/>
    <w:rsid w:val="00C756B0"/>
    <w:rsid w:val="00C82B18"/>
    <w:rsid w:val="00C84A7D"/>
    <w:rsid w:val="00C854F5"/>
    <w:rsid w:val="00C9715F"/>
    <w:rsid w:val="00C97868"/>
    <w:rsid w:val="00CA04FA"/>
    <w:rsid w:val="00CA582E"/>
    <w:rsid w:val="00CA67B9"/>
    <w:rsid w:val="00CA727F"/>
    <w:rsid w:val="00CB398F"/>
    <w:rsid w:val="00CD5887"/>
    <w:rsid w:val="00CD7A00"/>
    <w:rsid w:val="00CE0B9D"/>
    <w:rsid w:val="00CE1A26"/>
    <w:rsid w:val="00CF0AC3"/>
    <w:rsid w:val="00CF5914"/>
    <w:rsid w:val="00CF6752"/>
    <w:rsid w:val="00D025BC"/>
    <w:rsid w:val="00D04C87"/>
    <w:rsid w:val="00D17838"/>
    <w:rsid w:val="00D23AD5"/>
    <w:rsid w:val="00D258A4"/>
    <w:rsid w:val="00D25D7F"/>
    <w:rsid w:val="00D325B0"/>
    <w:rsid w:val="00D40F21"/>
    <w:rsid w:val="00D4504C"/>
    <w:rsid w:val="00D466AF"/>
    <w:rsid w:val="00D46F40"/>
    <w:rsid w:val="00D51E74"/>
    <w:rsid w:val="00D5299C"/>
    <w:rsid w:val="00D53FBF"/>
    <w:rsid w:val="00D54AF5"/>
    <w:rsid w:val="00D60CF8"/>
    <w:rsid w:val="00D71835"/>
    <w:rsid w:val="00D71C71"/>
    <w:rsid w:val="00D77B77"/>
    <w:rsid w:val="00D802B4"/>
    <w:rsid w:val="00D81E87"/>
    <w:rsid w:val="00D85FB7"/>
    <w:rsid w:val="00D87D24"/>
    <w:rsid w:val="00D9029D"/>
    <w:rsid w:val="00D9091B"/>
    <w:rsid w:val="00D92E19"/>
    <w:rsid w:val="00D9393B"/>
    <w:rsid w:val="00D95004"/>
    <w:rsid w:val="00D96E9C"/>
    <w:rsid w:val="00DA5269"/>
    <w:rsid w:val="00DA57AE"/>
    <w:rsid w:val="00DB0E7F"/>
    <w:rsid w:val="00DB2FB1"/>
    <w:rsid w:val="00DB6298"/>
    <w:rsid w:val="00DC39A1"/>
    <w:rsid w:val="00DC4479"/>
    <w:rsid w:val="00DC731B"/>
    <w:rsid w:val="00DD36A8"/>
    <w:rsid w:val="00DD4FA8"/>
    <w:rsid w:val="00DD6B15"/>
    <w:rsid w:val="00DE0AFA"/>
    <w:rsid w:val="00DE28ED"/>
    <w:rsid w:val="00DE2E62"/>
    <w:rsid w:val="00DE3987"/>
    <w:rsid w:val="00DF28C2"/>
    <w:rsid w:val="00DF2BEE"/>
    <w:rsid w:val="00DF3BC4"/>
    <w:rsid w:val="00E01171"/>
    <w:rsid w:val="00E04E3B"/>
    <w:rsid w:val="00E05085"/>
    <w:rsid w:val="00E212FE"/>
    <w:rsid w:val="00E219F9"/>
    <w:rsid w:val="00E2660E"/>
    <w:rsid w:val="00E27A75"/>
    <w:rsid w:val="00E33540"/>
    <w:rsid w:val="00E448FF"/>
    <w:rsid w:val="00E46B9A"/>
    <w:rsid w:val="00E52FC4"/>
    <w:rsid w:val="00E54313"/>
    <w:rsid w:val="00E55CD5"/>
    <w:rsid w:val="00E5789E"/>
    <w:rsid w:val="00E61508"/>
    <w:rsid w:val="00E6387D"/>
    <w:rsid w:val="00E665E9"/>
    <w:rsid w:val="00E7510A"/>
    <w:rsid w:val="00E77D3B"/>
    <w:rsid w:val="00E816B7"/>
    <w:rsid w:val="00EA471D"/>
    <w:rsid w:val="00EA474E"/>
    <w:rsid w:val="00EA49B5"/>
    <w:rsid w:val="00EA7483"/>
    <w:rsid w:val="00EA75D4"/>
    <w:rsid w:val="00EB0E9F"/>
    <w:rsid w:val="00EC3757"/>
    <w:rsid w:val="00EC4DF3"/>
    <w:rsid w:val="00EC4E4A"/>
    <w:rsid w:val="00ED0B74"/>
    <w:rsid w:val="00ED0CC0"/>
    <w:rsid w:val="00ED1EB4"/>
    <w:rsid w:val="00ED2B03"/>
    <w:rsid w:val="00EE433D"/>
    <w:rsid w:val="00EE4F9D"/>
    <w:rsid w:val="00EF2993"/>
    <w:rsid w:val="00EF5628"/>
    <w:rsid w:val="00EF6385"/>
    <w:rsid w:val="00EF682A"/>
    <w:rsid w:val="00EF7B37"/>
    <w:rsid w:val="00F0186A"/>
    <w:rsid w:val="00F02D82"/>
    <w:rsid w:val="00F11D54"/>
    <w:rsid w:val="00F1262D"/>
    <w:rsid w:val="00F17C2E"/>
    <w:rsid w:val="00F21996"/>
    <w:rsid w:val="00F2570F"/>
    <w:rsid w:val="00F25755"/>
    <w:rsid w:val="00F2718B"/>
    <w:rsid w:val="00F34CF8"/>
    <w:rsid w:val="00F4094D"/>
    <w:rsid w:val="00F441E7"/>
    <w:rsid w:val="00F44C0B"/>
    <w:rsid w:val="00F47B0C"/>
    <w:rsid w:val="00F510C1"/>
    <w:rsid w:val="00F57533"/>
    <w:rsid w:val="00F6583A"/>
    <w:rsid w:val="00F6611E"/>
    <w:rsid w:val="00F7514D"/>
    <w:rsid w:val="00F809DE"/>
    <w:rsid w:val="00F816D6"/>
    <w:rsid w:val="00F90B36"/>
    <w:rsid w:val="00F95097"/>
    <w:rsid w:val="00F96A91"/>
    <w:rsid w:val="00F97F6F"/>
    <w:rsid w:val="00FA0EA0"/>
    <w:rsid w:val="00FA3277"/>
    <w:rsid w:val="00FA33B0"/>
    <w:rsid w:val="00FA45EE"/>
    <w:rsid w:val="00FA7A63"/>
    <w:rsid w:val="00FB1E0E"/>
    <w:rsid w:val="00FB730B"/>
    <w:rsid w:val="00FB7917"/>
    <w:rsid w:val="00FC08AD"/>
    <w:rsid w:val="00FC538F"/>
    <w:rsid w:val="00FC6001"/>
    <w:rsid w:val="00FD75E9"/>
    <w:rsid w:val="00FE13A8"/>
    <w:rsid w:val="00FE33CC"/>
    <w:rsid w:val="00FE789A"/>
    <w:rsid w:val="00FF4539"/>
    <w:rsid w:val="0242EABD"/>
    <w:rsid w:val="035BF5E3"/>
    <w:rsid w:val="0454E177"/>
    <w:rsid w:val="063F1E29"/>
    <w:rsid w:val="06E88EBE"/>
    <w:rsid w:val="076FBB48"/>
    <w:rsid w:val="07B0D24C"/>
    <w:rsid w:val="084874C0"/>
    <w:rsid w:val="087037E5"/>
    <w:rsid w:val="08818110"/>
    <w:rsid w:val="0A6826A7"/>
    <w:rsid w:val="0B42F3AE"/>
    <w:rsid w:val="0B4D775E"/>
    <w:rsid w:val="0B8D9FF8"/>
    <w:rsid w:val="0CABC5C5"/>
    <w:rsid w:val="0DF8E555"/>
    <w:rsid w:val="0F2EFAA4"/>
    <w:rsid w:val="0F97BD7C"/>
    <w:rsid w:val="1239ED1F"/>
    <w:rsid w:val="12BA31FB"/>
    <w:rsid w:val="15DFC09E"/>
    <w:rsid w:val="18F75723"/>
    <w:rsid w:val="1A03DF9D"/>
    <w:rsid w:val="1A662E9E"/>
    <w:rsid w:val="1C87446A"/>
    <w:rsid w:val="1CF7AEA5"/>
    <w:rsid w:val="1D4B2F82"/>
    <w:rsid w:val="1ECB15DE"/>
    <w:rsid w:val="20D947BB"/>
    <w:rsid w:val="22866070"/>
    <w:rsid w:val="244A59BD"/>
    <w:rsid w:val="245A0AEB"/>
    <w:rsid w:val="26C005E6"/>
    <w:rsid w:val="28A5DB70"/>
    <w:rsid w:val="2923A125"/>
    <w:rsid w:val="2ABCA984"/>
    <w:rsid w:val="2B07188A"/>
    <w:rsid w:val="2B14B109"/>
    <w:rsid w:val="2BC7E210"/>
    <w:rsid w:val="2D3C317E"/>
    <w:rsid w:val="2FC36487"/>
    <w:rsid w:val="2FE03C39"/>
    <w:rsid w:val="312C50A5"/>
    <w:rsid w:val="32BBB772"/>
    <w:rsid w:val="3358E719"/>
    <w:rsid w:val="368EA7E7"/>
    <w:rsid w:val="37A6FC1C"/>
    <w:rsid w:val="3AB7447C"/>
    <w:rsid w:val="3AF78756"/>
    <w:rsid w:val="3CAFC331"/>
    <w:rsid w:val="3CD60A43"/>
    <w:rsid w:val="3ED7A4BC"/>
    <w:rsid w:val="4029EE15"/>
    <w:rsid w:val="40FF7A41"/>
    <w:rsid w:val="44D0BA75"/>
    <w:rsid w:val="4671DDBF"/>
    <w:rsid w:val="469D7E28"/>
    <w:rsid w:val="498E8E92"/>
    <w:rsid w:val="4B0FF721"/>
    <w:rsid w:val="4B51C970"/>
    <w:rsid w:val="4B6C721D"/>
    <w:rsid w:val="4CB73A5F"/>
    <w:rsid w:val="4D07A652"/>
    <w:rsid w:val="4D5E701F"/>
    <w:rsid w:val="4E87BA9D"/>
    <w:rsid w:val="4E8C2902"/>
    <w:rsid w:val="4F142F36"/>
    <w:rsid w:val="4F7DB782"/>
    <w:rsid w:val="545904B5"/>
    <w:rsid w:val="5617BEDE"/>
    <w:rsid w:val="567AD6DE"/>
    <w:rsid w:val="56A38562"/>
    <w:rsid w:val="571CE34E"/>
    <w:rsid w:val="57BF5143"/>
    <w:rsid w:val="58CEA0FB"/>
    <w:rsid w:val="58DBBF5C"/>
    <w:rsid w:val="5B29141F"/>
    <w:rsid w:val="5B6A368F"/>
    <w:rsid w:val="5CB5BC71"/>
    <w:rsid w:val="5CE6640F"/>
    <w:rsid w:val="5E717F93"/>
    <w:rsid w:val="60D14B04"/>
    <w:rsid w:val="62992E9A"/>
    <w:rsid w:val="634E229F"/>
    <w:rsid w:val="643F2ED2"/>
    <w:rsid w:val="652B1C78"/>
    <w:rsid w:val="66C15E0E"/>
    <w:rsid w:val="67BBBA35"/>
    <w:rsid w:val="68F5C3C5"/>
    <w:rsid w:val="69BF9607"/>
    <w:rsid w:val="6A4D89F6"/>
    <w:rsid w:val="6B79F28F"/>
    <w:rsid w:val="6BE2BB81"/>
    <w:rsid w:val="6BE6D4F2"/>
    <w:rsid w:val="6F214592"/>
    <w:rsid w:val="6F59166A"/>
    <w:rsid w:val="70E69670"/>
    <w:rsid w:val="71270437"/>
    <w:rsid w:val="7165FD9D"/>
    <w:rsid w:val="72F8D2DB"/>
    <w:rsid w:val="740B63A1"/>
    <w:rsid w:val="746CDCFF"/>
    <w:rsid w:val="74F2349F"/>
    <w:rsid w:val="75E296CC"/>
    <w:rsid w:val="761C46AB"/>
    <w:rsid w:val="766B036F"/>
    <w:rsid w:val="7744A476"/>
    <w:rsid w:val="7BEF253F"/>
    <w:rsid w:val="7CDDEF80"/>
    <w:rsid w:val="7CEAB5F9"/>
    <w:rsid w:val="7D0E523F"/>
    <w:rsid w:val="7DA3C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414652"/>
  <w15:docId w15:val="{341251AC-20C0-41EE-9670-FEE717BA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D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4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A109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821E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821E0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821E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821E0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B6298"/>
    <w:pPr>
      <w:ind w:left="720"/>
      <w:contextualSpacing/>
    </w:pPr>
  </w:style>
  <w:style w:type="paragraph" w:styleId="Revision">
    <w:name w:val="Revision"/>
    <w:hidden/>
    <w:uiPriority w:val="99"/>
    <w:semiHidden/>
    <w:rsid w:val="003B21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f69cda-f52c-4fe8-b8ce-a6ab3175cf43">
      <Terms xmlns="http://schemas.microsoft.com/office/infopath/2007/PartnerControls"/>
    </lcf76f155ced4ddcb4097134ff3c332f>
    <TaxCatchAll xmlns="e83b4586-b50f-431f-9432-4440360200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7C699E325C540BF68BE6E79510E4F" ma:contentTypeVersion="11" ma:contentTypeDescription="Create a new document." ma:contentTypeScope="" ma:versionID="f2f0c111a8f471c9c37b01566cd2321d">
  <xsd:schema xmlns:xsd="http://www.w3.org/2001/XMLSchema" xmlns:xs="http://www.w3.org/2001/XMLSchema" xmlns:p="http://schemas.microsoft.com/office/2006/metadata/properties" xmlns:ns2="3bf69cda-f52c-4fe8-b8ce-a6ab3175cf43" xmlns:ns3="e83b4586-b50f-431f-9432-444036020099" targetNamespace="http://schemas.microsoft.com/office/2006/metadata/properties" ma:root="true" ma:fieldsID="de7604d6a9cd56778a0411e9257194be" ns2:_="" ns3:_="">
    <xsd:import namespace="3bf69cda-f52c-4fe8-b8ce-a6ab3175cf43"/>
    <xsd:import namespace="e83b4586-b50f-431f-9432-444036020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69cda-f52c-4fe8-b8ce-a6ab3175c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474c433-8f55-4a30-8add-d96be3d68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b4586-b50f-431f-9432-44403602009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af0f7b5-0766-45e5-ac25-19fd13f73ad1}" ma:internalName="TaxCatchAll" ma:showField="CatchAllData" ma:web="e83b4586-b50f-431f-9432-444036020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86F3F9-1476-4E67-8577-856D696DC8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90C1F2-7044-4181-A5F1-FD4501C465B0}">
  <ds:schemaRefs>
    <ds:schemaRef ds:uri="e83b4586-b50f-431f-9432-444036020099"/>
    <ds:schemaRef ds:uri="http://schemas.microsoft.com/office/2006/documentManagement/types"/>
    <ds:schemaRef ds:uri="3bf69cda-f52c-4fe8-b8ce-a6ab3175cf43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E0D687F-67B0-41AE-AD95-8E0C89F7E4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091D59-AC36-4EC0-923F-14C5DFD18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69cda-f52c-4fe8-b8ce-a6ab3175cf43"/>
    <ds:schemaRef ds:uri="e83b4586-b50f-431f-9432-444036020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702</Words>
  <Characters>4006</Characters>
  <Application>Microsoft Office Word</Application>
  <DocSecurity>0</DocSecurity>
  <Lines>33</Lines>
  <Paragraphs>9</Paragraphs>
  <ScaleCrop>false</ScaleCrop>
  <Company>Napier University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Form</dc:title>
  <dc:subject/>
  <dc:creator>Ruth Thin</dc:creator>
  <cp:keywords/>
  <dc:description/>
  <cp:lastModifiedBy>Smith, Dawn</cp:lastModifiedBy>
  <cp:revision>2</cp:revision>
  <cp:lastPrinted>2009-06-10T08:56:00Z</cp:lastPrinted>
  <dcterms:created xsi:type="dcterms:W3CDTF">2025-09-29T16:03:00Z</dcterms:created>
  <dcterms:modified xsi:type="dcterms:W3CDTF">2025-09-29T16:03:00Z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0x0101002DF7C699E325C540BF68BE6E79510E4F</vt:lpwstr>
  </property>
  <property fmtid="{D5CDD505-2E9C-101B-9397-08002B2CF9AE}" pid="3" name="MediaServiceImageTags">
    <vt:lpwstr/>
  </property>
</Properties>
</file>